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5"/>
        <w:gridCol w:w="4539"/>
      </w:tblGrid>
      <w:tr w:rsidR="00666F34">
        <w:trPr>
          <w:trHeight w:val="1979"/>
        </w:trPr>
        <w:tc>
          <w:tcPr>
            <w:tcW w:w="1060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66F34" w:rsidRDefault="00666F34">
            <w:pPr>
              <w:rPr>
                <w:rFonts w:ascii="LiberationSerif" w:eastAsia="LiberationSerif" w:hAnsi="LiberationSerif" w:cs="LiberationSerif"/>
              </w:rPr>
            </w:pPr>
          </w:p>
        </w:tc>
        <w:tc>
          <w:tcPr>
            <w:tcW w:w="45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66F34" w:rsidRDefault="00630762" w:rsidP="00630762">
            <w:pPr>
              <w:ind w:left="113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Приложение 5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  <w:t xml:space="preserve">УТВЕРЖДЕНО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  <w:t xml:space="preserve">решением Думы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  <w:t>Артемовского городского округа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br/>
              <w:t>от 09.12.2025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 № 601</w:t>
            </w:r>
            <w:bookmarkStart w:id="0" w:name="_GoBack"/>
            <w:bookmarkEnd w:id="0"/>
            <w:r>
              <w:rPr>
                <w:rFonts w:ascii="LiberationSerif" w:eastAsia="LiberationSerif" w:hAnsi="LiberationSerif" w:cs="LiberationSerif"/>
                <w:color w:val="000000"/>
              </w:rPr>
              <w:t> 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        </w:t>
            </w:r>
          </w:p>
        </w:tc>
      </w:tr>
    </w:tbl>
    <w:p w:rsidR="00666F34" w:rsidRDefault="00630762">
      <w:r>
        <w:rPr>
          <w:rFonts w:ascii="0" w:eastAsia="0" w:hAnsi="0" w:cs="0"/>
          <w:sz w:val="2"/>
        </w:rPr>
        <w:br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992"/>
        <w:gridCol w:w="850"/>
        <w:gridCol w:w="1276"/>
        <w:gridCol w:w="850"/>
        <w:gridCol w:w="1984"/>
        <w:gridCol w:w="2238"/>
        <w:gridCol w:w="1993"/>
      </w:tblGrid>
      <w:tr w:rsidR="00666F34">
        <w:trPr>
          <w:trHeight w:val="508"/>
        </w:trPr>
        <w:tc>
          <w:tcPr>
            <w:tcW w:w="1514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666F34" w:rsidRDefault="00666F34">
            <w:pPr>
              <w:rPr>
                <w:rFonts w:ascii="LiberationSerif" w:eastAsia="LiberationSerif" w:hAnsi="LiberationSerif" w:cs="LiberationSerif"/>
              </w:rPr>
            </w:pPr>
          </w:p>
        </w:tc>
      </w:tr>
      <w:tr w:rsidR="00666F34">
        <w:trPr>
          <w:trHeight w:val="855"/>
        </w:trPr>
        <w:tc>
          <w:tcPr>
            <w:tcW w:w="1514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РАСПРЕДЕЛЕНИЕ БЮДЖЕТНЫХ АССИГНОВАНИЙ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br/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 xml:space="preserve">из бюджета Артемовского городского округа на 2026 год и плановый период 2027 и 2028 годов 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br/>
              <w:t>в ведомственной структуре расходов бюджета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ab/>
            </w:r>
          </w:p>
        </w:tc>
      </w:tr>
      <w:tr w:rsidR="00666F34">
        <w:trPr>
          <w:trHeight w:val="412"/>
        </w:trPr>
        <w:tc>
          <w:tcPr>
            <w:tcW w:w="1514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666F34" w:rsidRDefault="00630762">
            <w:pPr>
              <w:jc w:val="right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(рублей)</w:t>
            </w:r>
          </w:p>
        </w:tc>
      </w:tr>
      <w:tr w:rsidR="00666F34">
        <w:trPr>
          <w:trHeight w:val="544"/>
        </w:trPr>
        <w:tc>
          <w:tcPr>
            <w:tcW w:w="4961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Ведом-ство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Раздел, подраз-дел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Целевая статья расходов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Вид</w:t>
            </w: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br/>
              <w:t>расхо-дов</w:t>
            </w:r>
          </w:p>
        </w:tc>
        <w:tc>
          <w:tcPr>
            <w:tcW w:w="6215" w:type="dxa"/>
            <w:gridSpan w:val="3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Сумма</w:t>
            </w:r>
          </w:p>
        </w:tc>
      </w:tr>
      <w:tr w:rsidR="00666F34">
        <w:trPr>
          <w:trHeight w:val="388"/>
        </w:trPr>
        <w:tc>
          <w:tcPr>
            <w:tcW w:w="4961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666F34" w:rsidRDefault="00666F34">
            <w:pPr>
              <w:rPr>
                <w:rFonts w:ascii="0" w:eastAsia="0" w:hAnsi="0" w:cs="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666F34" w:rsidRDefault="00666F34">
            <w:pPr>
              <w:rPr>
                <w:rFonts w:ascii="0" w:eastAsia="0" w:hAnsi="0" w:cs="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666F34" w:rsidRDefault="00666F34">
            <w:pPr>
              <w:rPr>
                <w:rFonts w:ascii="0" w:eastAsia="0" w:hAnsi="0" w:cs="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666F34" w:rsidRDefault="00666F34">
            <w:pPr>
              <w:rPr>
                <w:rFonts w:ascii="0" w:eastAsia="0" w:hAnsi="0" w:cs="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666F34" w:rsidRDefault="00666F34">
            <w:pPr>
              <w:rPr>
                <w:rFonts w:ascii="0" w:eastAsia="0" w:hAnsi="0" w:cs="0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2026 год</w:t>
            </w:r>
          </w:p>
        </w:tc>
        <w:tc>
          <w:tcPr>
            <w:tcW w:w="2238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2027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2028 год</w:t>
            </w:r>
          </w:p>
        </w:tc>
      </w:tr>
    </w:tbl>
    <w:p w:rsidR="00666F34" w:rsidRDefault="00666F34">
      <w:pPr>
        <w:rPr>
          <w:rFonts w:ascii="0" w:eastAsia="0" w:hAnsi="0" w:cs="0"/>
          <w:sz w:val="2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992"/>
        <w:gridCol w:w="850"/>
        <w:gridCol w:w="1276"/>
        <w:gridCol w:w="851"/>
        <w:gridCol w:w="1984"/>
        <w:gridCol w:w="2229"/>
        <w:gridCol w:w="1998"/>
      </w:tblGrid>
      <w:tr w:rsidR="00666F34">
        <w:trPr>
          <w:trHeight w:val="327"/>
          <w:tblHeader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6F34" w:rsidRDefault="00630762">
            <w:pPr>
              <w:jc w:val="center"/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  <w:sz w:val="20"/>
              </w:rPr>
              <w:t>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Администрация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3 221 514 443,21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3 410 895 077,02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3 375 323 286,69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743 961 965,47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758 171 177,23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772 675 869,97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9 658 005,40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9 658 005,40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9 658 005,40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9 658 005,40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9 658 005,40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9 658 005,40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главы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9 658 005,40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9 658 005,40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9 658 005,40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99 0 00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11011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9 658 005,40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9 658 005,40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9 658 00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5,40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9 658 005,40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9 658 005,40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9 658 005,40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Функционирование Правительства Россий-ской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0104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127 435 385,71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132 457 840,35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137 681 684,23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127 435 385,71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132 457 840,35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137 681 684,23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127 435 385,71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132 457 840,35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137 681 684,23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127 435 385,71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132 457 840,35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137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681 684,23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127 435 385,71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132 457 840,35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137 681 684,23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1 113 315,00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141 651,00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141 651,00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1 113 315,00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141 651,00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141 651,00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дов общей юрисдикции в Российс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кой Федерации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99 0 00 51200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1 113 315,00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141 651,00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141 651,00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99 0 00 51200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1 113 315,00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141 651,00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141 651,00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99 0 00 51200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1 113 315,00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141 651,00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141 651,00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0107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21 000 116,00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21 000 116,00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проведения выборов депутатов Думы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21 000 116,00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21 000 116,00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Специальные расходы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21 000 116,00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0111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134 013 283,41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119 175 552,80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125 520 750,64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134 013 283,41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119 175 552,80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125 520 750,64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Резервный фонд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134 013 283,41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119 175 552,80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125 520 750,64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134 013 283,41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119 175 552,80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125 520 750,64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134 013 283,41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119 175 552,80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125 520 750,64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471 741 975,95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475 738 011,68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499 673 778,70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Муниципальная программа «Противодействие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коррупции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38 0 00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Осуществление информационно-пропагандистских мер по противодействию коррупции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Разработка и размещение социальной рекламы антикоррупционной направленности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38 0 02 25091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38 0 02 25091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38 0 02 25091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«Организация градостроительной деятельности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30 451 314,74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31 670 744,92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32 939 102,54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30 451 314,74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31 670 744,92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32 939 102,54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30 451 314,74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31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670 744,92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32 939 102,54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30 451 314,74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31 670 744,92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32 939 102,54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30 451 314,74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31 670 744,92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32 939 102,54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«Устойчивое развитие сельских территорий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3 667 435,45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3 814 250,14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3 966 957,88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3 667 435,45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3 814 250,14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3 966 957,88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3 667 435,45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3 814 250,14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3 966 957,88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3 667 435,45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3 814 250,14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3 966 957,88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3 667 435,45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3 814 250,14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3 966 957,88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«Поддержка социально ориентированных некоммерческих организаций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6 430 698,86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6 688 285,66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6 955 929,31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6 430 698,86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6 688 285,66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6 955 929,31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6 430 698,86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6 688 285,66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6 955 929,31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6 430 698,86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6 688 285,66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6 955 92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9,31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6 430 698,86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6 688 285,66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6 955 929,31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инфор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мационного общества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51 0 00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6 460 000,00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6 100 000,00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в Артемовском городском округе условий для обеспечения конституционного права граждан на доступ к информации о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6 460 000,00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6 100 000,00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Изготовление печатной продукции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51 0 01 25081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51 0 01 25081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51 0 01 25081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Подготовка и размещение информации о деятельности органов местного самоуправления Артемовского городского округа в средствах массовой информации, в том числе в сети Интернет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51 0 01 26011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4 960 000,00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4 600 000,00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51 0 01 26011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4 960 000,00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4 600 000,00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51 0 01 26011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4 960 000,00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4 600 000,00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«Управление муниципальным имуществом и земельными ресурсами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60 569 100,64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63 057 106,37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65 219 474,44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Оценка стоимости имущества,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2 377 530,00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2 377 530,00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2 377 530,00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Независимая оценка рыночной стоимости объ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ектов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53 0 01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14041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100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53 0 01 14041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53 0 01 14041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Формирование, содержание и обслуживание имущества казны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53 0 01 14141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53 0 01 14141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53 0 01 14141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Проведение мероприятий по обеспечению безопасности ГТС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53 0 01 14211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277 530,00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277 530,00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277 530,00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53 0 01 14211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277 530,00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277 530,00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277 530,00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53 0 01 14211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277 530,00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277 530,00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277 530,00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Увеличение муниципального имущества за счет признания бесхозяйного имущества муниципальной собственностью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Выполнение кадастровых работ в отношении объектов недвижимости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53 0 03 14031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53 0 03 14031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53 0 03 14031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Управление земельными ресурсами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Управление, распоряжение, контроль за использованием земельных участков в целях реализации полномочий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53 0 04 14181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53 0 04 14181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53 0 04 14181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Освобождение самовольно занятых земельных участков путем демонтажа самовольных построек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53 0 04 14221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53 0 04 14221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53 0 04 14221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56 891 570,64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59 379 576,37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61 541 944,44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53 0 05 11061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56 891 570,64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59 379 576,37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61 541 944,44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53 0 05 11061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56 891 570,64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59 379 576,37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61 541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944,44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53 0 05 11061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56 891 570,64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59 379 576,37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61 541 944,44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информационно-телекоммуникационных технологий администрации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12 872 217,10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8 941 576,65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9 299 455,33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Развитие и обеспечение эксплуатации информационно-коммуникационной инфраструктуры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1 624 926,00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Приобретение неисключительных прав на использование программного продукта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55 0 01 25221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1 624 926,00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55 0 01 25221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1 624 926,00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55 0 01 25221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1 624 926,00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Проведение мероприятий по защите информации, в том числе приобретение средств защиты для нужд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2 650 000,00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 по обеспечению информационной безопасности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55 0 02 25481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2 650 000,00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55 0 02 25481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2 650 000,00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55 0 02 25481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2 650 000,00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55 0 03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8 597 291,10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8 941 576,65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9 299 455,33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55 0 03 11061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8 597 291,10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8 941 576,65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9 299 455,33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55 0 03 11061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8 597 291,10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8 941 576,65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9 299 4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55,33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55 0 03 11061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8 597 291,10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8 941 576,65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9 299 455,33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351 201 209,16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359 476 047,94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375 102 859,20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13 139 240,90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13 463 335,75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13 926 472,62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11 622 540,90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12 067 735,75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12 530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872,62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11 622 540,90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12 067 735,75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12 530 872,62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1 516 700,00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1 395 600,00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1 395 600,00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1 516 700,00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1 395 600,00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1 395 600,00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Финансовое обеспечение деятельности работников, замещающих должности, не являющиеся должностями муниципальной службы, 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6 370 270,41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6 625 179,97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6 890 312,31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6 370 270,41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6 625 179,97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6 890 312,31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6 370 270,41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6 625 179,97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6 890 312,31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территориальных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30 900 752,63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32 138 238,90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33 424 903,98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30 900 752,63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32 138 238,90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33 424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903,98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30 900 752,63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32 138 238,90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33 424 903,98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Представительские и иные прочие расходы в органах местного самоуправления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6 875 000,00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5 515 213,56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7 275 000,00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6 875 000,00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5 515 213,56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7 275 000,00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6 875 000,00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5 515 213,56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7 275 000,00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Прочие выплаты по обязательствам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99 0 00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7 423 400,73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6 960 940,00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6 974 440,00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462 460,73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462 460,73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2 137 884,00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2 137 884,00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2 137 884,00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Премии и гранты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2 137 884,00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2 137 884,00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2 137 884,00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4 823 056,00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4 823 056,00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4 836 556,00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4 323 056,00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4 323 056,00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4 336 556,00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Приобретение наградной атрибутики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785 000,00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785 000,00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785 000,00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Приобретение неисключительных прав на использование программного продукта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99 0 00 25221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99 0 00 25221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99 0 00 25221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Единовременное денежное вознаграждение лицам, удостоенным звания «Почетный гражданин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99 0 00 25531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413 794,00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413 794,00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413 794,00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99 0 00 25531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413 794,00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413 794,00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413 794,00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99 0 00 25531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413 794,00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413 794,00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413 794,00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реализации переданных полномочий по государственной регистрации актов гражданского состояния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99 0 00 59300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9 755 384,00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10 044 978,00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10 346 156,00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99 0 00 59300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8 947 246,08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9 305 537,10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9 678 03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6,37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99 0 00 59300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8 947 246,08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9 305 537,10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9 678 036,37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99 0 00 59300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808 137,92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739 440,90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668 119,63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99 0 00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59300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808 137,92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739 440,90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668 119,63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256 057 579,74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264 734 339,01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275 950 140,54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213 751 279,08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236 540 299,33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243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456 572,77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213 751 279,08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236 540 299,33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243 456 572,77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42 132 237,66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28 028 126,68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32 335 598,77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42 132 237,66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28 028 126,68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32 335 598,77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174 063,00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165 913,00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157 969,00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174 063,00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165 913,00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157 969,00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3 110 895,05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3 235 303,76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3 364 627,65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3 110 895,05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3 235 303,76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3 364 627,65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99 0 00 93010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3 110 895,05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3 235 303,76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3 364 627,65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отдельных государственных полномочий по созданию административных комиссий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1 836 669,95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1 910 165,24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1 986 660,35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1 836 669,95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1 910 165,24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1 986 66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0,35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1 836 669,95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1 910 165,24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1 986 660,35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1 307 298,00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1 356 990,00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1 408 670,00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1 273 512,24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1 324 523,66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1 377 532,93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1 273 512,24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1 324 523,66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1 377 532,93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33 785,76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32 466,34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31 137,07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33 785,76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32 466,34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31 137,07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Реализация полномочий Российской Федерации на государственную регистрацию актов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гражданского состояния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1 541 152,00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1 602 798,00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1 666 910,00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1 541 152,00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1 602 798,00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1 666 910,00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1 541 152,00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1 602 798,00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1 666 910,00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99 0 00 93210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11 457 771,75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11 457 771,75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11 457 771,75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99 0 00 93210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4 268 218,85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4 439 185,87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4 616 82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1,69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99 0 00 93210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4 268 218,85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4 439 185,87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4 616 821,69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99 0 00 93210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7 189 552,90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7 018 585,88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6 840 950,06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99 0 00 93210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7 189 552,90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7 018 585,88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6 840 950,06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49 887 055,03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45 465 562,90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47 272 527,79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Гражданская оборона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49 887 055,03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45 465 562,90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47 272 527,79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«Профилактика терроризма и экстремизма, обеспечение защи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ты населения от чрезвычайных ситуаций на территории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49 887 055,03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45 465 562,90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47 272 527,79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обеспечение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деятельности (оказание услуг, выполнение работ) МКУ по делам ГОЧС и ПБ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36 710 532,07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37 202 901,72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38 692 821,30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36 710 532,07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37 202 901,72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38 692 821,30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33 433 536,56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34 621 408,14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35 795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829,36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33 433 536,56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34 621 408,14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35 795 829,36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3 275 495,51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2 579 993,58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2 895 491,94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3 275 495,51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2 579 993,58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2 895 491,94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 по обеспечению безопасности населения, направленные на предотвращение или ослабление поражающих воздействий чрезвычайных ситуаций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4 204 801,40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4 136 507,00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4 301 969,00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первичных мер пожарной без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опасности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07 0 02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13121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3 454 001,40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3 408 091,00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3 544 416,00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07 0 02 13121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3 454 001,40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3 408 091,00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3 544 416,00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07 0 02 13121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3 454 001,40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3 408 091,00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3 544 416,00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Участие в предупреждении чрезвычайных ситуаций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07 0 02 13131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750 800,00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728 416,00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757 553,00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07 0 02 13131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750 800,00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728 416,00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757 553,00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07 0 02 13131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750 800,00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728 416,00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757 553,00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безопасности и спасение людей на водных объектах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4 821 300,00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 по обеспечению безопасности и спасению людей на водных объектах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07 0 03 13021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4 821 300,00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07 0 03 13021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4 821 300,00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07 0 03 13021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4 821 300,00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3 640 421,56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3 786 154,18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3 937 737,49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07 0 05 11061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3 640 421,56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3 786 154,18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3 937 737,49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07 0 05 11061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3 640 421,56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3 786 154,18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3 937 737,49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07 0 05 11061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3 640 421,56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3 786 154,18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3 937 737,49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требований к антитеррористической защищенности объектов,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07 0 06 00000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Привлечение к проведению охранных мероприятий вооруженных работников частных охранных организаций, имеющих 6 разряд, либо сотрудников Росгвардии с табельным оружием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07 0 06 13141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07 0 06 13141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0309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07 0 06 13141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340 000,00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942 076 878,41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1 511 241 851,03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1 380 358 751,62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0405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12 807 451,56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12 807 451,56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12 807 451,56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12 807 451,56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12 807 451,56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12 807 451,56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12 807 451,56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12 807 451,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56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12 807 451,56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99 0 00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93040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12 807 451,56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12 807 451,56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12 807 451,56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12 807 451,56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12 807 451,56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12 807 451,56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Транспорт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320 086 853,21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59 838 211,25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57 106 589,17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«Осуществление дорожной деятельности и транспортного обслуживания на территории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316 101 734,33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57 106 589,17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57 106 589,17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транспортного обслуживания (предостав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ление транспортных услуг населению)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47 0 07 00000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316 101 734,33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57 106 589,17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57 106 589,17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47 0 07 70001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57 103 099,45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57 103 099,45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57 103 099,45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47 0 07 70001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57 103 099,45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57 103 099,45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57 103 099,45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47 0 07 70001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57 103 099,45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57 103 099,45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57 103 099,45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47 0 07 93130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3 489,72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3 489,72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3 489,72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47 0 07 93130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3 489,72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3 489,72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3 489,72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47 0 07 93130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3 489,72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3 489,72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3 489,72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транспортного обслуживания населения в границах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07 S2410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118 655 145,16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07 S2410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118 655 145,16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07 S2410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118 655 145,16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07 S2770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140 340 000,00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07 S2770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140 340 000,00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07 S2770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140 340 000,00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«Благоустройство территории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3 985 118,88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2 731 622,08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Благоустройство территории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3 985 118,88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2 731 622,08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по финансовой аренде (лизингу)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3 985 118,88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2 731 622,08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3 985 118,88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2 731 622,08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3 985 118,88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2 731 622,08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 xml:space="preserve">00 0 00 </w:t>
            </w: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lastRenderedPageBreak/>
              <w:t>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575 745 602,64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1 403 880 042,35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1 274 398 846,37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«Осуществление дорожной деятельности и транспортного обслуживания на территории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575 745 602,64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1 403 880 042,35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1 274 398 846,37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Ремонт и содержание автомобильных дорог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320 935 206,36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347 652 557,50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217 671 361,52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Ремонт автомобильных дорог общего пользования населенных пунктов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165 638 908,04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205 000 000,00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93 507 675,60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165 638 908,04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205 000 000,00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93 507 675,60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165 638 908,04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205 000 000,00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93 507 675,60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Содержание автомобильных дорог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Ремонт элементов обустройства автомобильных дорог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30 340 233,56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30 340 233,56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30 340 233,56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Содержание элементов обустройства автомобильных дорог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39 551 508,06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42 366 557,50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43 163 685,92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39 551 508,06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42 366 557,50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43 163 685,92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39 551 508,06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42 366 557,50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43 163 685,92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Обустройство остановочных пунктов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20 786 000,00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20 786 000,00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20 786 000,00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20 786 000,00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20 786 000,00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20 786 000,00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Обследование и оценка технического состояния автомобильных дорог и искусственных дорожных сооружений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9Д106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Содержание автомобильных дорог местного значения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SД008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20 618 556,70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SД008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20 618 556,70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01 SД008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20 618 556,70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безопасных условий движения вблизи образовательных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Ремонт и содержание дорог для обеспечения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безопасных условий движения вблизи образовательных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47 0 02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9Д401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02 9Д401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3 000 000,00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02 9Д401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Строительство и реконструкция автомобильных дорог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112 810 396,28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1 053 727 484,85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1 053 727 484,85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Реконструкция мостового перехода через ручей на км 9 + 313 автомобильной дороги Угловое - Артем в Приморском крае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03 9Д008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1 305 949,92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03 9Д008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1 305 949,92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03 9Д008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1 305 949,92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Реконструкция участка автомобильной дороги Угловое - Артем (от 0 км до пересечения с ул. Буденного)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03 9Д021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24 780 000,00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03 9Д021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24 780 000,00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03 9Д021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24 780 000,00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Проектирование, строительство (реконструкция) автомобильных дорог общего пользования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03 SД007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86 724 446,36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1 053 727 484,85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1 053 727 484,85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03 SД007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86 724 446,36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1 053 727 484,85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1 053 727 484,85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03 SД007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86 724 446,36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1 053 727 484,85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1 053 727 484,85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Федеральный проект «Региональная и местная дорожная сеть»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И8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140 000 000,00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Капитальный ремонт и ремонт автомобильных дорог местного значения в рамках регионального проекта «Региональная и местная дорожная сеть»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И8 SД002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140 000 000,00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И8 SД002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140 000 000,00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И8 SД002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140 000 000,00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33 436 971,00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34 716 145,87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36 045 864,52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малого и среднего предпринимательства на территории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11 204 681,33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11 593 409,76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11 997 327,81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субъектам малого и среднего предпринимательс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субъектам малого и среднего предпринимательства с целью возмещения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45 0 01 60011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45 0 01 60011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45 0 01 60011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9 704 681,33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10 093 409,76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10 497 327,81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9 704 681,33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10 093 409,76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10 497 327,81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9 704 681,33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10 093 409,76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10 497 327,81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9 704 681,33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10 093 409,76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10 497 327,81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«Осуществление дорожной деятельности и транспортного обслуживания на территории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22 232 289,67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23 122 736,11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24 048 536,71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22 232 289,67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23 122 736,11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24 048 536,71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47 0 04 11061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19 864 691,21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20 660 333,17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21 487 462,35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47 0 04 11061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19 864 691,21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20 660 333,17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21 487 462,35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47 0 04 11061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19 864 691,21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20 660 333,17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21 487 462,35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Финансовое обеспечение деятельности работников, замещающих должности, не являющиеся должностями муниципальной службы, 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47 0 04 11071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2 367 598,46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2 462 402,94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2 561 074,36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47 0 04 11071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2 367 598,46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2 462 402,94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2 561 07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4,36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47 0 04 11071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2 367 598,46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2 462 402,94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2 561 074,36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950 916 295,75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616 677 889,35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691 972 666,57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29 488 997,01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13 607 467,31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13 607 467,31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«Содержание муниципального жилищного фонда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13 811 684,01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13 607 467,31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13 607 467,31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Приведение муниципального жилищного фонда в соответствие с требованиями действующего законодательства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13 507 467,31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13 507 467,31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13 507 467,31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Перечисление ежемесячных взносов на капитальный ремонт общего имущества МКД исходя из площади помещений, собственником которых является Артемовский городской округ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20 0 01 23031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13 087 040,00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13 087 040,00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13 087 040,00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20 0 01 23031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13 087 040,00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13 087 040,00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13 087 040,00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20 0 01 23031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13 087 040,00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13 087 040,00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13 087 040,00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Содержание незаселенных жилых помещений муниципального жилищного фонда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20 0 01 23111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420 427,31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420 427,31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420 427,31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20 0 01 23111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420 427,31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420 427,31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420 427,31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20 0 01 23111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420 427,31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420 427,31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420 427,31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условий для управления многоквартирными домами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304 216,70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на возмещение затрат в связи с проведением ремонта подъездов в многоквартирных домах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20 0 05 60201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20 0 05 60201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20 0 05 60201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Поддержка муниципальных программ по созданию условий для управления многоквартирными домами (проведение ремонта подъездов в многоквартирных домах)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05 S2334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304 216,70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05 S2334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304 216,70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05 S2334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304 216,70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15 677 313,00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Расходы на уплату выкупной цены за изымаемые жилые и нежилые помещения в многоквартирных домах, признанных в установленном порядке аварийными и подлежащими сносу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99 0 00 23121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15 677 313,00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99 0 00 23121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15 677 313,00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99 0 00 23121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15 677 313,00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204 858 541,13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4 950 250,92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5 188 025,76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«Повышение надежности муниципальных систем водоснабжения и водоотведения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44 741 619,36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4 950 250,92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5 188 025,76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надлежащей эксплуатации объектов систем водоснабжения и водоотведения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44 741 619,36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4 950 250,92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5 188 025,76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функционирования источников водоснабжения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35 0 02 24071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3 844 100,04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3 994 772,74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4 185 763,66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35 0 02 24071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3 844 100,04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3 994 772,74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4 185 763,66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35 0 02 24071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3 844 100,04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3 994 772,74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4 185 763,66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функционирования водопроводных насосных станций и водопроводных скважин в Артемовском городском округе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35 0 02 24101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330 458,52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361 765,52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384 800,94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35 0 02 24101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330 458,52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361 765,52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384 800,94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35 0 02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24101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330 458,52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361 765,52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384 800,94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Проведение капитального (текущего) ремонта муниципальных сетей водоснабжения и водоотведения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35 0 02 24161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567 060,80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593 712,66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617 461,16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35 0 02 24161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567 060,80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593 712,66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617 461,16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35 0 02 24161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567 060,80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593 712,66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617 461,16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  <w:color w:val="000000"/>
                <w:szCs w:val="24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Строительство КНС автоматического режима и напорного коллектора 2ДН110 мм от КНС до самотечной сети Д200 мм по ул. 2-й Рабо-</w:t>
            </w:r>
          </w:p>
          <w:p w:rsidR="00666F34" w:rsidRDefault="00630762">
            <w:pPr>
              <w:rPr>
                <w:rFonts w:ascii="LiberationSerif" w:eastAsia="LiberationSerif" w:hAnsi="LiberationSerif" w:cs="LiberationSerif"/>
                <w:szCs w:val="24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чей, 23 в г. Артеме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35 0 02 40841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35 0 02 40841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35 0 02 40841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«Создание и развитие энергетической инфраструктуры в жилищно-коммунальной сфере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160 116 921,77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безопасного и надежного функционирования сетей теплоснабжения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154 639 175,26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01 SТ003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154 639 175,26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01 SТ003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154 639 175,26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01 SТ003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154 639 175,26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населения твердым топливом (дровами)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5 477 746,51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на возмещение недополученных доходов в связи с обеспечением населения Артемовского городского округа твердым топливом (дровами)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52 0 02 60121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3 763 384,68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52 0 02 60121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3 763 384,68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52 0 02 60121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3 763 384,68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граждан твердым топливом (дровами)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02 S2620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1 714 361,83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02 S2620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1 714 361,83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02 S2620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1 714 361,83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239 850 887,79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156 276 596,97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184 165 965,36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«Формирование современной городской среды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175 220 991,86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124 869 446,03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138 146 732,67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благоустройства территорий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56 673 522,14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82 567 922,74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82 567 922,74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Ремонт объектов и элементов благоустройства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30 0 04 22151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2 258 870,06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30 0 04 22151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2 258 870,06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30 0 04 22151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2 258 870,06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04 L505Ш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15 551 933,51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04 L505Ш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15 551 933,51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04 L505Ш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15 551 933,51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Благоустройство территорий муниципальных образований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04 S2610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38 862 718,57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82 567 922,74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82 567 922,74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04 S2610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38 862 718,57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82 567 922,74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82 567 922,74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04 S2610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38 862 718,57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82 567 922,74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82 567 922,74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И4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118 547 469,72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42 301 523,29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55 578 809,93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И4 54240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60 554 162,57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И4 54240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60 554 162,57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И4 54240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60 554 162,57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И4 55550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34 993 307,15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35 706 863,43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36 078 809,93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И4 55550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34 993 307,15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35 706 863,43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36 078 809,93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И4 55550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34 993 307,15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35 706 863,43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36 078 809,93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Дополнительные расходы на мероприятия по созданию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счет средств местного бюджета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30 0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И4 Д4240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6 594 659,86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19 500 000,00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И4 Д4240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6 594 659,86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19 500 000,00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0 И4 Д4240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6 594 659,86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19 500 000,00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«Благоустройство территории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64 629 895,93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31 407 150,94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46 019 232,69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Содержание и учет зеленых насаждений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9 242 961,24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Содержание зеленых насаждений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54 0 01 22031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9 242 961,24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54 0 01 22031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9 242 961,24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54 0 01 22031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9 242 961,24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Благоустройство территории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46 785 416,41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28 407 150,94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40 019 232,69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Электроснабжение муниципальных сетей уличного освещения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2 522 954,00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2 789 595,80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2 981 895,60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2 522 954,00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2 789 595,80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2 981 895,60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2 522 954,00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2 789 595,80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2 981 895,60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Содержание муниципальных сетей уличного освещения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150 364,00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150 364,00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150 364,00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Санитарное содержание территории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23 456 928,36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18 811 657,09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24 231 803,04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23 456 928,36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18 811 657,09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24 231 803,04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23 456 928,36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18 811 657,09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24 231 803,04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Содержание объектов и элементов благоустройства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12 655 534,05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6 655 534,05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12 655 534,05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12 655 534,05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6 655 534,05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12 655 534,05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12 655 534,05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6 655 534,05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12 655 534,05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Ремонт объектов и элементов благоустройства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54 0 02 22151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54 0 02 22151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54 0 02 22151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8 601 518,28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Санитарная очистка мест захоронения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54 0 03 22041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8 601 518,28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54 0 03 22041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8 601 518,28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54 0 03 22041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8 601 518,28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476 717 869,82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441 843 574,15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489 011 208,14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«Содержание муниципального жилищного фонда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64 299 448,80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66 173 366,93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69 023 165,64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Приведение муниципального жилищного фонда в соответствие с требованиями действующего законодательства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45 578 839,56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46 702 923,09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48 773 102,30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20 0 01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45 578 839,56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46 702 923,09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48 773 102,30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43 286 666,91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44 983 646,81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46 732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920,99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43 286 666,91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44 983 646,81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46 732 920,99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2 246 066,65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1 673 170,28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1 994 075,31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2 246 066,65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1 673 170,28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1 994 075,31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46 106,00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46 106,00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46 106,00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46 106,00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46 106,00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46 106,00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18 720 609,24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19 470 443,84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20 250 063,34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20 0 03 11061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18 720 609,24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19 470 443,84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20 250 063,34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20 0 03 11061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18 720 609,24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19 470 443,84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20 250 063,34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20 0 03 11061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18 720 609,24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19 470 443,84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20 250 063,34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«Организация градостроительной деятельности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83 000 072,92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84 922 117,01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88 148 240,64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83 000 072,92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84 922 117,01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88 148 240,64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Прочие выплаты по обязательствам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28 800,00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33 300,00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28 800,00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33 300,00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28 800,00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33 300,00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275 459,00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275 459,00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275 459,00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82 691 313,92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84 893 317,01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88 114 940,64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40 0 01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52 558 056,38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54 635 909,72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56 884 668,91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52 558 056,38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54 635 909,72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56 884 668,91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5 018 351,45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4 305 448,98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4 404 940,81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5 018 351,45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4 305 448,98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4 404 940,81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19 806 725,09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20 643 777,31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21 517 149,92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19 806 725,09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20 643 777,31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21 517 149,92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5 308 181,00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5 308 181,00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5 308 181,00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5 308 181,00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5 308 181,00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5 308 181,00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«Создание и развитие энергетической инфраструктуры в жилищно-коммунальной сфере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безопасного и надежного функционирования сетей теплоснабжения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Разработка (актуализация схемы) электронной модели системы теплоснабжения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2 0 01 9T001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52 0 01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9T001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0 01 9T001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«Благоустройство территории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328 413 351,30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289 742 893,61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330 834 397,30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Благоустройство территории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328 413 351,30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289 742 893,61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330 834 397,30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328 413 351,30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289 742 893,61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330 834 397,30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198 685 769,27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202 337 889,14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211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894 348,10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198 685 769,27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202 337 889,14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211 894 348,10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104 773 790,56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62 451 213,00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93 986 257,73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104 773 790,56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62 451 213,00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93 986 257,73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24 953 791,47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24 953 791,47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24 953 791,47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24 953 791,47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24 953 791,47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24 953 791,47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4 996,80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5 196,60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5 404,56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4 996,80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5 196,60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5 404,56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4 996,80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5 196,60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5 404,56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4 996,80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5 196,60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5 404,56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0600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9 308 000,00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0605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9 308 000,00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8 000,00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8 000,00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«Благоустройство территории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0605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9 308 000,00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Содержание и учет зеленых насаждений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0605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4 908 000,00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Содержание зеленых насаждений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0605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54 0 01 22031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4 908 000,00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0605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54 0 01 22031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4 908 000,00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0605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54 0 01 22031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4 908 000,00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Благоустройство территории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0605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4 400 000,00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Санитарное содержание территории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0605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4 400 000,00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0605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4 400 000,00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0605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54 0 02 22051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4 400 000,00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20 898 253,69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21 242 272,23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22 062 204,96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1 209 600,00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765 000,00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765 000,00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«Противодействие коррупции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Осуществление организационных мер, связанных с прохождением муниципальной службы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38 0 01 11061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38 0 01 11061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38 0 01 11061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165 000,00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«Организация градостроительной деятельности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ниципальным бюджетным и автономным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789 600,00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189 600,00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189 600,00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189 600,00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19 688 653,69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20 477 272,23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21 297 204,96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и мо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дернизация образования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05 0 00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19 688 653,69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20 477 272,23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21 297 204,96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19 688 653,69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20 477 272,23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21 297 204,96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05 0 15 11061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19 688 653,69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20 477 272,23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21 297 204,96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05 0 15 11061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19 688 653,69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20 477 272,23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21 297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204,96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05 0 15 11061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19 688 653,69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20 477 272,23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21 297 204,96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21 173 921,17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16 821 726,16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17 495 188,19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Культура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культуры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Подготовка территорий общего пользования для проведения зимних праздничных мероприятий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42 0 10 00000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Разработка и реализация концепции зимнего праздничного оформления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42 0 10 22171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42 0 10 22171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42 0 10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22171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0804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16 173 921,17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16 821 726,16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17 495 188,19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культуры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16 173 921,17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16 821 726,16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17 495 188,19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42 0 08 00000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16 173 921,17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16 821 726,16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17 495 188,19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42 0 08 11061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14 953 933,82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15 552 918,70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16 175 594,91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42 0 08 11061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14 953 933,82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15 552 918,70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16 175 594,91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42 0 08 11061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14 953 933,82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15 552 918,70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16 175 594,91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работников, замещающих должности, не являющиеся должностями муниципальной службы, 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42 0 08 11071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1 219 987,35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1 268 807,46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1 319 593,28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42 0 08 11071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1 219 987,35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1 268 807,46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1 319 59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3,28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42 0 08 11071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1 219 987,35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1 268 807,46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1 319 593,28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443 692 008,45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401 002 290,28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402 523 493,77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19 661 703,72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20 570 398,44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21 490 925,49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19 661 703,72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20 570 398,44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21 490 925,49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Пенсии за выслугу лет муниципальным служащим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19 661 703,72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20 570 398,44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21 490 925,49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19 661 703,72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20 570 398,44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21 490 925,49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19 661 703,72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20 570 398,44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21 490 925,49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1003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455 081,40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495 185,28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508 639,87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«Благоустройство территории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455 081,40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495 185,28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508 639,87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ритуальных услуг и содержание мест захоронения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455 081,40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495 185,28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508 639,87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Предоставление субсидий ООО «Специализированная служба по вопросам похоронного дела «Ритуал-Сервис» на возмещение затрат, связанных с оказанием услуг по эвакуации неопознанных, безродных останков умерших или погибших на территории Артемовского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54 0 03 60221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129 555,40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129 555,40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129 555,40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54 0 03 60221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129 555,40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129 555,40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129 555,40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изводителям товаров, работ, услуг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54 0 03 60221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129 555,40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129 555,40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129 555,40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54 0 03 93190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325 526,00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5 629,88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379 084,47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54 0 03 93190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325 526,00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365 629,88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379 084,47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54 0 03 93190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325 526,00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365 629,88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379 084,47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411 401 199,33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367 340 937,56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367 489 544,41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«Предоставление земельных участков и обеспечение их инженерной инфраструктурой, подъездными автомобильными дорогами, проездами гражданам, имеющим трех и более детей, под строительство индивидуальных жилых домов»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39 0 00 000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6 001 730,00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Улучшение жилищных условий граждан, имеющих трех и более детей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39 0 06 00000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6 001 730,00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Предоставление гражданам, имеющим трех и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39 0 06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S2700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6 001 730,00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 0 06 S2700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6 001 730,00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 0 06 S2700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6 001 730,00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«Обеспечение жильем молодых семей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93 334 186,06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58 270 638,04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58 233 284,60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Содействие в решении жилищной проблемы молодых семей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93 334 186,06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58 270 638,04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58 233 284,60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0 01 L4970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93 334 186,06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58 270 638,04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58 233 284,60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0 01 L4970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93 334 186,06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58 270 638,04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58 233 284,60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0 01 L4970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93 334 186,06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58 270 638,04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58 233 284,60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312 065 283,27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309 070 299,52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309 256 259,81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56 691 954,75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53 696 971,00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53 882 931,29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56 291 954,75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53 296 971,00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53 482 931,29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50 291 954,75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47 296 971,00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47 482 931,29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R0820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255 373 328,52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255 373 328,52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255 373 328,52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R0820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255 373 328,52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255 373 328,52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255 373 328,52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Бюджетные инвестиции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R0820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255 373 328,52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255 373 328,52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255 373 328,52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1006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12 174 024,00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12 595 769,00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13 034 384,00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«Поддержка социально ориентированных некоммерческих организаций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Оказание финансовой поддержки социально ориентированным некоммерческим организациям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0 01 S2640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0 01 S2640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0 01 S2640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11 174 024,00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11 595 769,00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12 034 384,00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11 174 024,00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11 595 769,00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12 034 384,00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11 010 177,18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11 451 100,52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11 909 761,63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11 010 177,18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11 451 100,52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11 909 761,63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163 846,82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144 668,48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124 622,37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99 0 00 93160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163 846,82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144 668,48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124 622,37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7 167 360,11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7 454 405,73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7 752 797,25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7 167 360,11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7 454 405,73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7 752 797,25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физической культуры и спорта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7 167 360,11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7 454 405,73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7 752 797,25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48 0 04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7 167 360,11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7 454 405,73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7 752 797,25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48 0 04 11061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7 167 360,11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7 454 405,73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7 752 797,25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48 0 04 11061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7 167 360,11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7 454 405,73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7 752 797,25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48 0 04 11061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7 167 360,11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7 454 405,73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7 752 797,25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32 432 705,13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32 809 902,11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33 201 786,57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1204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32 432 705,13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32 809 902,11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33 201 786,57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информационного общества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32 432 705,13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32 809 902,11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33 201 786,57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в Артемовском городском округе условий для обеспечения конституционного права граждан на доступ к информации о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23 015 931,79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23 015 931,79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23 015 931,79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23 015 931,79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23 015 931,79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23 015 931,79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23 015 931,79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23 015 931,79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23 015 931,79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23 015 931,79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23 015 931,79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23 015 931,79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9 416 773,34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9 793 970,32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10 185 854,78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51 0 03 11061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9 416 773,34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9 793 970,32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10 185 854,78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51 0 03 11061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9 416 773,34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9 793 970,32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10 185 8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54,78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51 0 03 11061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9 416 773,34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9 793 970,32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10 185 854,78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Управление образования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3 769 322 821,48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3 619 490 642,64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3 931 080 786,74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10 400 000,00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0401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10 400 000,00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10 400 000,00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отдыха, оздоровления и занятости детей и подростков в каникулярное время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10 400 000,00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мер поддержки в сфере занятости населения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13 S4050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10 400 000,00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13 S4050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10 400 000,00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0401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13 S4050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10 400 000,00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3 691 499 953,85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3 551 557 528,83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3 858 634 584,84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1 360 241 505,80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1 431 518 400,33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1 566 038 519,61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1 360 241 505,80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1 431 518 400,33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1 566 038 519,61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условий дошкольного образования для детей в возрасте до 3 лет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3 905 034,89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на 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02 S2070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3 905 034,89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02 S2070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3 905 034,89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02 S2070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3 905 034,89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592 480,00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 по обеспечению требований пожарной безопасности в муниципальных учреждениях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592 480,00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05 0 04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592 480,00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592 480,00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образовательных программ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1 305 793 624,23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1 364 218 563,10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1 498 037 642,42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439 417 772,23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433 865 465,10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506 111 304,42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439 417 772,23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433 865 465,10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506 111 304,42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439 417 772,23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433 865 465,10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506 111 304,42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05 0 22 93070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866 375 852,00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930 353 098,00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991 926 338,00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05 0 22 93070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866 375 852,00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930 353 098,00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991 926 338,00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05 0 22 93070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866 375 852,00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930 353 098,00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991 926 338,00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Федеральный проект «Поддержка семьи»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Я1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49 950 366,68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67 299 837,23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68 000 877,19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программам дошкольного образования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Я1 53150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49 950 366,68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67 299 837,23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68 000 877,19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Я1 53150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49 950 366,68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67 299 837,23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68 000 877,19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Я1 53150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49 950 366,68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67 299 837,23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68 000 877,19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2 198 720 679,94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1 984 749 506,05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2 153 525 744,76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2 198 720 679,94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1 984 749 506,05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2 153 525 744,76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920 250,00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31 200,00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 по обеспечению требований пожарной безопасности в муниципальных учреждениях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920 250,00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31 200,00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920 250,00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31 200,00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920 250,00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31 200,00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Проведение работ по капитальному ремонту, ремонту в муниципальных образовательных организациях и благоустройству территорий муниципальных образовательных организаций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139 936 147,34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Благоустройство территорий муниципальных образовательных организаций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05 0 21 22141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51 173 067,34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05 0 21 22141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51 173 067,34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05 0 21 22141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51 173 067,34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21 S2340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88 763 080,00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21 S2340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88 763 080,00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21 S2340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88 763 080,00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образовательных программ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1 697 091 513,31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1 774 065 328,12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1 940 277 740,48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370 153 414,31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351 478 140,12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425 367 671,48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370 153 414,31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351 478 140,12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425 367 671,48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370 153 414,31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351 478 140,12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425 367 671,48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0 22 93060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1 326 938 099,00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1 422 587 188,00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1 514 910 069,00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05 0 22 93060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1 326 938 099,00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1 422 587 188,00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1 514 910 069,00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05 0 22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93060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1 326 938 099,00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1 422 587 188,00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1 514 910 069,00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условий для получения качественного образования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134 661 600,00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131 661 628,22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134 145 249,00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Меры социальной поддержки в виде обеспечения бесплатным горячим питанием обучающихся 5-11 классов, являющихся членами семей участников специальной военной операции, а также лиц, призванных на военную службу по мобилизации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05 0 23 25501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05 0 23 25501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05 0 23 25501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05 0 23 93150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36 039 150,00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36 039 150,00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36 039 150,00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05 0 23 93150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36 039 150,00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36 039 150,00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36 039 150,00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05 0 23 93150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36 039 150,00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36 039 150,00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36 039 150,00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23 R3040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95 622 450,00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95 622 478,22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98 106 099,00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23 R3040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95 622 450,00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95 622 478,22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98 106 099,00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23 R3040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95 622 450,00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95 622 478,22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98 106 099,00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Меры материального стимулирования лиц, проходящих целевое обучение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05 0 28 00000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279 936,00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292 534,00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305 698,00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Ежемесячные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денежные выплаты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муниципальными бюджетными образовательными учреждениями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05 0 28 25521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279 936,00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292 534,00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305 698,00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05 0 28 25521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279 936,00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292 534,00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305 698,00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05 0 28 25521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279 936,00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292 534,00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305 698,00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Федеральный проект «Все лучшее детям»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147 299 987,29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Ю4 57500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147 299 987,29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Ю4 57500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147 299 987,29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Ю4 57500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147 299 987,29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Федеральный проект «Педагоги и наставники»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Ю6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78 531 246,00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78 698 815,71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78 797 057,28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Обеспечение выплат ежемесячного денежного вознаграждения советникам директоров по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Ю6 50500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2 343 600,00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2 343 600,00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2 343 600,00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Ю6 50500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2 343 600,00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2 343 600,00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2 343 600,00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Ю6 50500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2 343 600,00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2 343 600,00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2 343 600,00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Ю6 51790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9 263 646,00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9 431 215,71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9 529 457,28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Ю6 51790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9 263 646,00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9 431 215,71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9 529 457,28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Ю6 51790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9 263 646,00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9 431 215,71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9 529 457,28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Ю6 53030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66 924 000,00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66 924 000,00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66 924 000,00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Ю6 53030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66 924 000,00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66 924 000,00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66 924 000,00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Ю6 53030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66 924 000,00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66 924 000,00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66 924 000,00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72 445 231,99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74 163 065,36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74 538 973,17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72 445 231,99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74 163 065,36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74 538 973,17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 по обеспечению требований пожарной безопасности в муниципальных учреждениях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образовательных программ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67 433 231,99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69 163 065,36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74 538 973,17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67 433 231,99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69 163 065,36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74 538 973,17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67 433 231,99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69 163 065,36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74 538 973,17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67 433 231,99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69 163 065,36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74 538 973,17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Создание условий для функционирования и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обеспечения системы персонифицированного финансирования дополнительного образования детей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05 0 26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Исполнение муниципального социального заказа с использованием социального сертификата в рамках системы персонифицированного финансирования дополнительного образования детей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05 0 26 25511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05 0 26 25511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3 700 000,00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3 700 000,00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05 0 26 25511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1 150 000,00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1 150 000,00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05 0 26 25511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2 550 000,00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2 550 000,00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05 0 26 25511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05 0 26 25511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0707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160 000,00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«Молодежь Артема»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и проведение мероприятий по работе с детьми и молодежью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02 0 01 00000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Организация и проведение городских молодежных мероприятий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02 0 01 25031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02 0 01 25031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02 0 01 25031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59 932 536,12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61 126 557,09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64 531 347,30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59 932 536,12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61 126 557,09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64 531 347,30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отдыха, оздоровления и занятости детей и подростков в каникулярное время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7 241 139,82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7 530 785,41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7 832 016,83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и 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05 0 13 93080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7 241 139,82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7 530 785,41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7 832 016,83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05 0 13 93080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7 241 139,82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7 530 785,41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7 832 016,83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05 0 13 93080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7 241 139,82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7 530 785,41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7 832 016,83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образовательных программ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52 691 396,30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53 595 771,68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56 699 330,47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52 691 396,30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53 595 771,68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56 699 330,47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05 0 22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52 691 396,30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53 595 771,68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56 699 330,47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52 691 396,30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53 595 771,68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56 699 330,47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26 199 968,53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27 870 300,32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28 983 904,83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26 199 968,53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27 870 300,32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28 983 904,83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26 199 968,53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27 870 300,32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28 983 904,83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отдыха, оздоровления и занятости детей и подростков в каникулярное время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15 813 769,53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16 446 460,32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17 104 872,83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и 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05 0 13 93080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15 813 769,53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16 446 460,32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17 104 872,83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05 0 13 93080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15 813 769,53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16 446 460,32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17 104 872,83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05 0 13 93080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15 813 769,53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16 446 460,32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17 104 872,83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мер социальной поддержки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10 386 199,00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11 423 840,00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11 879 032,00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05 0 24 93090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10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386 199,00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11 423 840,00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11 879 032,00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05 0 24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93090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10 386 199,00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11 423 840,00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11 879 032,00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05 0 24 93090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10 386 199,00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11 423 840,00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11 879 032,00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41 222 899,10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40 062 813,49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43 462 297,07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41 222 899,10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40 062 813,49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43 462 297,07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и модернизация образования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40 571 254,75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40 062 813,49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43 462 297,07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пожарной безопасности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05 0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153 000,00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 по обеспечению требований пожарной безопасности в муниципальных учреждениях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153 000,00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153 000,00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05 0 04 25111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153 000,00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Реализация образовательных программ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40 418 254,75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40 062 813,49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43 462 297,07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40 418 254,75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40 062 813,49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43 462 297,07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40 418 254,75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40 062 813,49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43 462 297,07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05 0 22 70001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40 418 254,75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40 062 813,49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43 462 297,07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физической культуры и спорта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651 644,35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(оказание услуг, выполнение работ) муниципальных учреждений, осуществляющих спортивную подготовку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651 644,35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Обеспечение уровня финансирования спортивной подготовки в муниципальных учреждениях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02 S2520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651 644,35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02 S2520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651 644,35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02 S2520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651 644,35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Муниципальное казённое учреждение управление культуры, туризма и молодёжной политики администрации Артёмовского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555 760 673,67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525 357 606,19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547 412 048,67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273 007 336,06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289 879 260,37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304 175 461,13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269 688 686,06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289 580 755,01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304 016 276,39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культуры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269 688 686,06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289 580 755,01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304 016 276,39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предоставления дополнительного образования в сфере культуры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269 637 436,06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289 580 755,01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304 016 276,39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за счет средств, поступающих от платных услуг и безвозмездных поступлений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42 0 01 25322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1 488 720,80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3 696 746,73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3 844 616,61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42 0 01 25322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1 488 720,80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3 696 746,73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3 844 616,61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42 0 01 25322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1 488 720,80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3 696 746,73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3 844 616,61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за счет средств местного бюджета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258 389 736,06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278 195 766,12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292 416 676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,39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241 406 348,38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258 015 790,36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273 967 025,56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241 406 348,38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258 015 790,36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273 967 025,56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16 293 904,68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19 497 651,76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17 775 101,83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16 293 904,68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19 497 651,76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17 775 101,83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689 483,00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682 324,00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674 549,00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689 483,00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682 324,00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674 549,00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9 758 979,20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7 688 242,16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7 754 983,39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4 362 737,48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4 478 452,73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4 598 797,77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4 362 737,48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4 478 452,73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4 598 797,77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5 396 241,72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3 209 789,43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3 156 185,62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5 396 241,72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3 209 789,43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3 156 185,62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Проведение противопожарных мероприятий в учреждениях культуры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42 0 06 00000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51 250,00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 по обеспечению требований пожарной безопасности в муниципальных учреждениях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42 0 06 25111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51 250,00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42 0 06 25111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51 250,00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42 0 06 25111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51 250,00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373 650,00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298 505,36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159 184,74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культуры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373 650,00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298 505,36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159 184,74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предоставления дополнительного образования в сфере культуры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142 100,00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145 443,11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за счет средств местного бюджета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109 600,00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114 532,00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109 600,00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114 532,00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109 600,00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114 532,00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32 500,00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30 911,11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32 500,00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30 911,11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42 0 01 70002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32 500,00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30 911,11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населения услугами учреждений культуры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142 850,00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60 662,25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63 088,74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пальных казенных учреждений, субсидии муниципальным бюджетным и автономным учреждениям Артемовского городского округа за счет средств местного бюджета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42 0 02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84 800,00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84 800,00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84 800,00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58 050,00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60 662,25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63 088,74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58 050,00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60 662,25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63 088,74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58 050,00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60 662,25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63 088,74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библиотечного, информационного, справочно-библиографического обслуживания жителей и обеспечение сохранности библиотечного фонда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60 632,00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63 057,28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60 632,00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63 057,28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60 632,00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63 057,28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60 632,00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63 057,28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населения музейными услугами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30 400,00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31 768,00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33 038,72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30 400,00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31 768,00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33 038,72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30 400,00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31 768,00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33 038,72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30 400,00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31 768,00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33 038,72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0707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2 945 000,00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«Молодежь Артема»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2 945 000,00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и проведение мероприятий по работе с детьми и молодежью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02 0 01 00000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2 945 000,00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и проведение городских молодежных мероприятий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02 0 01 25031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2 945 000,00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02 0 01 25031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2 945 000,00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02 0 01 25031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2 945 000,00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282 753 337,61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235 478 345,82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243 236 587,54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Культура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282 753 337,61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235 478 345,82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243 236 587,54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культуры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282 753 337,61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235 478 345,82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243 236 587,54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населения услугами учреждений культуры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177 861 081,56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159 432 654,98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169 734 046,13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Проведение общегородских мероприятий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42 0 02 25261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6 207 373,65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42 0 02 25261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6 207 373,65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42 0 02 25261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6 207 373,65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за счет средств, поступающих от платных услуг и безвозмездных поступлений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42 0 02 25322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4 477 048,10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4 656 126,02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42 0 02 25322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4 477 048,10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4 656 126,02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42 0 02 25322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4 477 048,10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4 656 126,02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Обеспечение выполнения функций муниципальных казенных учреждений, субсидии муниципальным бюджетным и автономным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учреждениям Артемовского городского округа за счет средств местного бюджета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166 455 557,91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154 000 717,23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164 084 834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,87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113 534 584,52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122 921 331,74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131 644 917,52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113 534 584,52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122 921 331,74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131 644 917,52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44 632 950,39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23 006 107,49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24 581 897,35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44 632 950,39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23 006 107,49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24 581 897,35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8 288 023,00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8 073 278,00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7 858 020,00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8 288 023,00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8 073 278,00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7 858 020,00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5 198 150,00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954 889,65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993 085,24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5 198 150,00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954 889,65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993 085,24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42 0 02 70002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5 198 150,00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954 889,65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993 085,24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библиотечного, информационно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го, справочно-библиографического обслуживания жителей и обеспечение сохранности библиотечного фонда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42 0 03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45 369 242,28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49 087 472,78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48 189 640,66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за счет средств, поступающих от платных услуг и безвозмездных поступлений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2 0 03 25322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34 320,00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35 692,80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42 0 03 25322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34 320,00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35 692,80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42 0 03 25322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34 320,00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35 692,80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за счет средств местного бюджета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43 732 135,10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47 171 696,25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46 225 245,20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37 840 229,63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40 980 930,18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43 972 549,64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37 840 229,63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40 980 930,18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43 972 549,64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5 835 923,47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6 135 911,07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2 198 967,56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5 835 923,47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6 135 911,07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2 198 967,56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55 982,00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54 855,00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53 728,00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55 982,00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54 855,00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53 728,00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242 300,00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219 148,00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227 949,92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242 300,00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219 148,00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227 949,92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242 300,00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219 148,00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227 949,92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L5190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1 394 807,18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1 480 102,15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1 518 546,36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L5190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1 394 807,18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1 480 102,15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1 518 546,36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L5190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1 394 807,18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1 480 102,15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1 518 546,36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S2540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182 206,38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182 206,38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42 0 03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S2540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182 206,38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182 206,38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03 S2540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182 206,38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182 206,38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населения музейными услугами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25 015 196,25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26 956 964,06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25 311 596,59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за счет средств, поступающих от платных услуг и безвозмездных поступлений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2 0 04 25322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290 135,00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303 191,10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315 318,75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42 0 04 25322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290 135,00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303 191,10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315 318,75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42 0 04 25322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290 135,00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303 191,10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315 318,75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за счет средств местного бюджета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24 374 096,25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26 287 832,06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24 594 635,31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20 164 981,80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21 818 213,94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23 388 268,06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20 164 981,80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21 818 213,94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23 388 268,06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42 0 04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4 111 466,45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4 372 929,12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1 110 638,25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4 111 466,45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4 372 929,12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1 110 638,25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97 648,00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96 689,00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95 729,00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97 648,00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96 689,00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95 729,00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350 965,00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365 940,90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401 642,53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350 965,00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365 940,90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401 642,53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42 0 04 70002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350 965,00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365 940,90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401 642,53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Проведение противопожарных мероприятий в учреждениях культуры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42 0 06 00000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320 550,00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1 254,00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1 304,16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 по обеспечению требований пожарной безопасности в муниципальных учреждениях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42 0 06 25111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240 550,00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1 254,00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1 304,16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42 0 06 25111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240 550,00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1 254,00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1 304,16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42 0 06 25111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240 550,00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1 254,00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1 304,16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муниципальных учреждений на при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обретение (изготовление) объектов, относящихся к основным средствам (за исключением расходов на осуществление бюджетных инвестиций)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42 0 06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42 0 06 25321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42 0 06 25321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Федеральный проект «Семейные ценности и инфраструктура культуры»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Я5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34 187 267,52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Развитие сети учреждений культурно-досугового типа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Я5 55130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34 187 267,52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Я5 55130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34 187 267,52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0801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42 0 Я5 55130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34 187 267,52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Финансовое управление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55 409 180,56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58 197 274,75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61 297 395,66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55 209 180,56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57 997 274,75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61 097 395,66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51 225 493,65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54 013 587,84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57 113 708,75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«Управление средствами бюджета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51 225 493,65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54 013 587,84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57 113 708,75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Обеспечение взаимодействия в едином информационном пространстве муниципальных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10 763 168,00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12 109 268,00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13 267 928,00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Приобретение неисключительных прав на использование программного продукта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41 0 01 25221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4 559 600,00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5 244 100,00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6 031 000,00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41 0 01 25221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4 559 600,00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5 244 100,00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6 031 000,00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41 0 01 25221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4 559 600,00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5 244 100,00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6 031 000,00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Технологическая централизация бухгалтерского учета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41 0 01 26041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6 203 568,00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6 865 168,00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7 236 928,00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41 0 01 26041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6 203 568,00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6 865 168,00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7 236 928,00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41 0 01 26041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6 203 568,00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6 865 168,00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7 236 928,00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40 462 325,65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41 904 319,84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43 845 780,75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40 310 347,15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41 805 984,84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43 747 445,75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37 729 372,94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39 223 270,68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40 776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435,10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37 729 372,94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39 223 270,68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40 776 435,10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2 580 974,21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2 582 714,16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2 971 010,65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2 580 974,21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2 582 714,16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2 971 010,65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41 0 02 25321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151 978,50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98 335,00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98 335,00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41 0 02 25321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151 978,50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98 335,00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98 335,00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41 0 02 25321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151 978,50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98 335,00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98 335,00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3 983 686,91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3 983 686,91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3 983 686,91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3 983 686,91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3 983 686,91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3 983 686,91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Исполнение судебных актов и решений налоговых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3 983 686,91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3 983 686,91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3 983 686,91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3 983 686,91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3 983 686,91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3 983 686,91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Исполнение судебных актов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3 983 686,91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3 983 686,91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3 983 686,91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«Управление средствами бюджета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Обеспечение деятельности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41 0 02 11061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Муниципальное казенное учреждение управление физической культуры, спорта и охраны здоровья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501 068 171,37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372 244 040,29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280 459 111,58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ЗДРАВООХРАНЕНИЕ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5 993 263,47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6 188 597,50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6 394 020,48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5 993 263,47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6 188 597,50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6 394 020,48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«Формирование здорового образа жизни населения Артемовского городского округа»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5 993 263,47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6 188 597,50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6 394 020,48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системы мотивирования граждан к ведению здорового образа жизни и участию в пр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офилактических мероприятиях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Мероприятия, направленные на формирование здорового образа жизни, профилактику заболеваний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21 0 01 25301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21 0 01 25301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21 0 01 25301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103 220,00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Совершенствование медико-гигиенического воспитания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Мероприятия, направленные на формирование здорового образа жизни, профилактику заболеваний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21 0 02 25301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21 0 02 25301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21 0 02 25301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Массовая профилактика факторов риска неинфекционных заболеваний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21 0 03 00000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Мероприятия, направленные на формирование здорового образа жизни, профилактику заболеваний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21 0 03 25301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21 0 03 25301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21 0 03 25301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147 118,00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(оказание услуг, выполнение работ) муниципального учреждения здравоохранения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21 0 04 00000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5 701 261,47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5 896 595,50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6 102 018,48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21 0 04 70001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5 701 261,47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5 896 595,50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6 102 018,48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21 0 04 70001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5 169 514,47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5 363 872,50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5 565 94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3,48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21 0 04 70001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5 169 514,47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5 363 872,50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5 565 943,48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21 0 04 70001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531 536,00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532 573,00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535 925,00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21 0 04 70001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531 536,00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532 573,00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535 925,00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21 0 04 70001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211,00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21 0 04 70001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211,00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Профилактика немедицинского потребления наркотиков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21 0 06 00000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Мероприятия, направленные на формирование негативного отношения у детей и молодежи от 13 до 24 лет к немедицинскому потреблению наркотических средств и психотропных веществ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21 0 06 25441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21 0 06 25441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0909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21 0 06 25441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21 664,00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495 074 907,90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366 055 442,79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274 065 091,10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lastRenderedPageBreak/>
              <w:t>Массовый спорт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397 746 479,27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264 580 362,14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170 823 378,58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физической культуры и спорта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397 746 479,27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264 580 362,14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170 823 378,58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(оказание услуг, выполнение работ) муниципальных учреждений в о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бласти физической культуры и 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159 266 453,83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164 021 103,30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170 263 824,72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Проведение официальных городских физкультурных, физкультурно-оздоровительных мероприятий, официальных городских спортивных соревнований, тренировочных мероприятий спортсменов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48 0 01 25201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7 050 300,00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7 050 300,00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7 050 300,00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48 0 01 25201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7 050 300,00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7 050 300,00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7 050 300,00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48 0 01 25201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7 050 300,00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7 050 300,00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7 050 300,00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за счет средств местного бюджета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95 216 153,83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98 970 803,30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105 213 524,72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68 932 395,15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71 409 961,58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81 339 282,79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68 932 395,15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71 409 961,58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81 339 282,79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14 443 138,68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16 585 676,72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15 193 359,93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14 443 138,68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16 585 676,72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15 193 359,93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11 840 620,00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10 975 165,00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8 680 882,00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11 840 620,00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10 975 165,00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8 680 882,00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(за счет средств, поступающих от платных услуг и безвозмездных поступлений)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58 000 000,00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25 495 543,42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26 411 903,59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20 334 820,70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25 495 543,42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26 411 903,59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20 334 820,70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31 504 456,58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31 588 096,41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37 665 179,30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48 0 01 70002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31 504 456,58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31 588 096,41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37 665 179,30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Проведение ремонтных работ в муниципальных учреждениях физической культуры и 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48 0 05 00000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Капитальный ремонт и ремонт нефинансовых активов, находящихся на праве оперативного управления у муниципальных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48 0 05 25011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48 0 05 25011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48 0 05 25011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58 000 000,00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Создание условий для развития массового спорта, детско-юношеского спорта и школьного 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48 0 06 00000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180 480 025,44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100 559 258,84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559 553,86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инвестиций), за счет средств местного бюджета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48 0 06 25321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10 376 932,66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100 000 00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48 0 06 25321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10 376 932,66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48 0 06 25321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10 376 932,66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100 000 000,00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и монтаж оборудования для создания «умных» спортивных площадок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06 L7530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97 938 144,33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06 L7530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97 938 144,33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06 L7530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97 938 144,33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Организация физкультурно-спортивной работы по месту жительства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06 S2190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559 258,84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559 553,86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06 S2190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559 258,84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559 553,86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06 S2190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559 258,84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559 553,86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Развитие спортивной инфраструктуры, находящейся в муниципальной собственности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06 S2680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72 164 948,45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06 S2680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72 164 948,45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06 S2680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72 164 948,45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97 328 428,63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101 475 080,65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103 241 712,52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«Развитие физической культуры и спорта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97 328 428,63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101 475 080,65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103 241 712,52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деятельности (оказание услуг, выполнение работ) муниципальных учреждений, осуществляющих спортивную подготовку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48 0 02 00000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97 328 428,63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101 475 080,65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103 241 712,52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выполнения функций муниципальных казенных учреждений, субсидии муниципальным бюджетным и автономным учреждениям Артемовского городского округа за счет средств местного бюджета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95 867 846,46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101 475 080,65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103 241 712,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52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95 867 846,46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101 475 080,65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103 241 712,52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93 064 866,49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98 439 456,19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99 984 486,62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автономным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48 0 02 70001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2 802 979,97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3 035 624,46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3 257 225,90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02 S2520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1 460 582,17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02 S2520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1 460 582,17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48 0 02 S2520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1 460 582,17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Дума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34 031 413,83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34 990 019,69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36 053 547,98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31 354 855,28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32 253 991,04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33 204 061,67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31 354 855,28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32 253 991,04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33 204 061,67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31 354 855,28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32 253 991,04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33 204 061,67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председателя Думы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5 868 536,60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5 868 536,60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5 868 536,60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5 868 536,60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5 868 536,60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5 868 53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6,60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5 868 536,60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5 868 536,60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5 868 536,60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депутатов Думы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4 026 402,45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4 026 402,45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4 026 402,45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4 026 402,45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4 026 402,45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4 026 402,45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99 0 00 11031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4 026 402,45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4 026 402,45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4 026 402,45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19 360 636,23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20 239 771,99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21 169 842,62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17 370 636,23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18 054 771,99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18 766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 342,62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17 370 636,23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18 054 771,99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18 766 342,62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1 990 000,00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2 185 000,00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2 403 500,00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1 990 000,00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2 185 000,00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2 403 500,00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Представительские и иные прочие расходы в органах местного самоуправления Артемов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720 000,00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740 000,00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760 000,00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720 000,00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740 000,00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760 000,00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720 000,00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740 000,00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760 000,00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Прочие выплаты по обязательствам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1 379 280,00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1 379 280,00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1 379 280,00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1 379 280,00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1 379 280,00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1 379 280,00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Премии и гранты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1 379 280,00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1 379 280,00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1 379 280,00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190 000,00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150 000,00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160 000,00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«Противодействие коррупции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Осуществление организационных мер, связанных с прохождением муниципальной службы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38 0 01 11061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38 0 01 11061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38 0 01 11061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99 0 00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160 000,00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160 000,00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140 000,00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150 000,00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160 000,00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2 486 558,55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2 586 028,65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2 689 486,31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2 486 558,55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2 586 028,65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2 689 486,31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2 486 558,55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2 586 028,65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2 689 486,31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Пенсии за выслугу лет муниципальным служащим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124 484,64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129 464,02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134 642,53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124 484,64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129 464,02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134 642,53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124 484,64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129 464,02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134 642,53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Доплата к страховой пенсии лицам, замещающим муниципальную должность на постоянной основе в Артемовском городском округе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2 362 073,91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2 456 564,63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2 554 843,78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2 362 073,91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2 456 564,63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2 554 843,78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99 0 00 12081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2 362 073,91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2 456 564,63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2 554 843,78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 xml:space="preserve">Контрольно-счетная палата Артемовского 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lastRenderedPageBreak/>
              <w:t>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lastRenderedPageBreak/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0000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 xml:space="preserve">00 0 00 </w:t>
            </w: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lastRenderedPageBreak/>
              <w:t>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18 388 929,64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18 848 169,73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19 523 533,88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17 917 776,44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18 359 570,45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19 016 410,63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17 917 776,44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18 359 570,45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19 016 410,63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17 917 776,44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18 359 570,45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19 016 410,63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председателя контрольно-счетной палаты Артемовского городского округа и его заместителя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7 546 427,41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7 848 029,64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8 157 173,05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7 546 427,41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7 848 029,64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8 157 17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3,05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7 546 427,41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7 848 029,64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8 157 173,05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аудиторов контрольно-счетной палаты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2 567 411,19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2 797 817,95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2 906 966,16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2 567 411,19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2 797 817,95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2 906 966,16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99 0 00 11051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2 567 411,19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2 797 817,95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2 906 966,16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7 642 937,84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7 632 722,86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7 921 271,42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5 892 297,84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6 000 322,86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6 240 57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t>5,42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5 892 297,84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6 000 322,86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6 240 575,42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1 750 640,00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1 632 400,00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1 680 696,00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1 750 640,00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1 632 400,00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1 680 696,00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Прочие выплаты по обязательствам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99 0 00 12091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Расходы муниципальных учреждений на приобретение (изготовление) объектов, относящихся к основным средствам (за исключением расходов на осуществление бюджетных инвестиций)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0106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99 0 00 25321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130 000,00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50 000,00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0,00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 xml:space="preserve">00 0 00 </w:t>
            </w: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113 000,00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116 500,00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110 000,00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113 000,00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116 500,00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Муниципальная программа «Противодействие коррупции в Артемовском городском округе»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Осуществление организационных мер, связанных с прохождением муниципальной службы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38 0 01 00000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38 0 01 11061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38 0 01 11061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38 0 01 11061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35 000,00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78 000,00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81 500,00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Финансовое обеспечение деятельности органов местного самоуправления, отраслевых (функциональных) органов администрации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78 000,00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81 500,00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78 000,00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81 500,00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0705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99 0 00 11061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75 000,00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78 000,00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81 500,00</w:t>
            </w:r>
          </w:p>
        </w:tc>
      </w:tr>
      <w:tr w:rsidR="00666F34">
        <w:trPr>
          <w:trHeight w:val="31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361 153,20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375 599,28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390 623,25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 xml:space="preserve">00 0 00 </w:t>
            </w: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lastRenderedPageBreak/>
              <w:t>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lastRenderedPageBreak/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361 153,20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375 599,28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i/>
                <w:color w:val="000000"/>
              </w:rPr>
              <w:t>390 623,25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Непрограммные направления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99 0 00 00000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361 153,20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375 599,28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390 623,25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Пенсии за выслугу лет муниципальным служащим Артемовского городского округа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361 153,20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375 599,28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390 623,25</w:t>
            </w:r>
          </w:p>
        </w:tc>
      </w:tr>
      <w:tr w:rsidR="00666F34">
        <w:trPr>
          <w:trHeight w:val="288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361 153,20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375 599,28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390 623,25</w:t>
            </w:r>
          </w:p>
        </w:tc>
      </w:tr>
      <w:tr w:rsidR="00666F34">
        <w:trPr>
          <w:trHeight w:val="303"/>
        </w:trPr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590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1001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99 0 00 12071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361 153,20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375 599,28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color w:val="000000"/>
              </w:rPr>
              <w:t>390 623,25</w:t>
            </w:r>
          </w:p>
        </w:tc>
      </w:tr>
      <w:tr w:rsidR="00666F34">
        <w:trPr>
          <w:trHeight w:val="288"/>
        </w:trPr>
        <w:tc>
          <w:tcPr>
            <w:tcW w:w="89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  <w:vAlign w:val="bottom"/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ИТОГО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8 155 495 633,76</w:t>
            </w:r>
          </w:p>
        </w:tc>
        <w:tc>
          <w:tcPr>
            <w:tcW w:w="2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8 040 022 830,31</w:t>
            </w:r>
          </w:p>
        </w:tc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57" w:type="dxa"/>
            </w:tcMar>
          </w:tcPr>
          <w:p w:rsidR="00666F34" w:rsidRDefault="00630762">
            <w:pPr>
              <w:rPr>
                <w:rFonts w:ascii="LiberationSerif" w:eastAsia="LiberationSerif" w:hAnsi="LiberationSerif" w:cs="LiberationSerif"/>
              </w:rPr>
            </w:pPr>
            <w:r>
              <w:rPr>
                <w:rFonts w:ascii="LiberationSerif" w:eastAsia="LiberationSerif" w:hAnsi="LiberationSerif" w:cs="LiberationSerif"/>
                <w:b/>
                <w:color w:val="000000"/>
              </w:rPr>
              <w:t>8 251 149 711,20</w:t>
            </w:r>
          </w:p>
        </w:tc>
      </w:tr>
    </w:tbl>
    <w:p w:rsidR="00666F34" w:rsidRDefault="00666F34"/>
    <w:sectPr w:rsidR="00666F34">
      <w:headerReference w:type="default" r:id="rId6"/>
      <w:headerReference w:type="first" r:id="rId7"/>
      <w:footerReference w:type="first" r:id="rId8"/>
      <w:type w:val="continuous"/>
      <w:pgSz w:w="16838" w:h="11906" w:orient="landscape"/>
      <w:pgMar w:top="1701" w:right="850" w:bottom="1134" w:left="85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F34" w:rsidRDefault="00630762">
      <w:r>
        <w:separator/>
      </w:r>
    </w:p>
  </w:endnote>
  <w:endnote w:type="continuationSeparator" w:id="0">
    <w:p w:rsidR="00666F34" w:rsidRDefault="00630762">
      <w:r>
        <w: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Astra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charset w:val="00"/>
    <w:family w:val="auto"/>
    <w:pitch w:val="default"/>
  </w:font>
  <w:font w:name="0">
    <w:altName w:val="Times New Roman"/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F34" w:rsidRDefault="00666F3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F34" w:rsidRDefault="00630762">
      <w:r>
        <w:separator/>
      </w:r>
    </w:p>
  </w:footnote>
  <w:footnote w:type="continuationSeparator" w:id="0">
    <w:p w:rsidR="00666F34" w:rsidRDefault="00630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F34" w:rsidRDefault="00630762">
    <w:pPr>
      <w:jc w:val="center"/>
    </w:pPr>
    <w:r>
      <w:rPr>
        <w:rFonts w:ascii="LiberationSerif" w:eastAsia="LiberationSerif" w:hAnsi="LiberationSerif" w:cs="LiberationSerif"/>
        <w:smallCaps/>
        <w:color w:val="000000"/>
        <w:sz w:val="20"/>
      </w:rPr>
      <w:fldChar w:fldCharType="begin"/>
    </w:r>
    <w:r>
      <w:rPr>
        <w:rFonts w:ascii="LiberationSerif" w:eastAsia="LiberationSerif" w:hAnsi="LiberationSerif" w:cs="LiberationSerif"/>
        <w:smallCaps/>
        <w:color w:val="000000"/>
        <w:sz w:val="20"/>
      </w:rPr>
      <w:instrText xml:space="preserve"> PAGE </w:instrText>
    </w:r>
    <w:r>
      <w:rPr>
        <w:rFonts w:ascii="Liberation Serif" w:eastAsia="Liberation Serif" w:hAnsi="Liberation Serif" w:cs="Liberation Serif"/>
        <w:sz w:val="28"/>
        <w:szCs w:val="28"/>
      </w:rPr>
      <w:fldChar w:fldCharType="separate"/>
    </w:r>
    <w:r>
      <w:rPr>
        <w:rFonts w:ascii="LiberationSerif" w:eastAsia="LiberationSerif" w:hAnsi="LiberationSerif" w:cs="LiberationSerif"/>
        <w:smallCaps/>
        <w:noProof/>
        <w:color w:val="000000"/>
        <w:sz w:val="20"/>
      </w:rPr>
      <w:t>2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F34" w:rsidRDefault="00666F34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F34"/>
    <w:rsid w:val="00630762"/>
    <w:rsid w:val="0066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E211AD-D65C-473A-8A1F-4AD4A9E2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PTAstraSerif" w:eastAsia="PTAstraSerif" w:hAnsi="PTAstraSerif" w:cs="PTAstraSerif"/>
      <w:sz w:val="24"/>
    </w:rPr>
  </w:style>
  <w:style w:type="paragraph" w:styleId="1">
    <w:name w:val="heading 1"/>
    <w:basedOn w:val="a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</w:rPr>
  </w:style>
  <w:style w:type="paragraph" w:styleId="2">
    <w:name w:val="heading 2"/>
    <w:basedOn w:val="a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</w:rPr>
  </w:style>
  <w:style w:type="paragraph" w:styleId="4">
    <w:name w:val="heading 4"/>
    <w:basedOn w:val="a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sz w:val="26"/>
    </w:rPr>
  </w:style>
  <w:style w:type="paragraph" w:styleId="5">
    <w:name w:val="heading 5"/>
    <w:basedOn w:val="a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a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sz w:val="22"/>
    </w:rPr>
  </w:style>
  <w:style w:type="paragraph" w:styleId="7">
    <w:name w:val="heading 7"/>
    <w:basedOn w:val="a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i/>
      <w:sz w:val="22"/>
    </w:rPr>
  </w:style>
  <w:style w:type="paragraph" w:styleId="8">
    <w:name w:val="heading 8"/>
    <w:basedOn w:val="a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sz w:val="22"/>
    </w:rPr>
  </w:style>
  <w:style w:type="paragraph" w:styleId="9">
    <w:name w:val="heading 9"/>
    <w:basedOn w:val="a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rPr>
      <w:rFonts w:ascii="Arial" w:eastAsia="Arial" w:hAnsi="Arial" w:cs="Arial"/>
      <w:sz w:val="40"/>
    </w:rPr>
  </w:style>
  <w:style w:type="character" w:customStyle="1" w:styleId="Heading2Char">
    <w:name w:val="Heading 2 Char"/>
    <w:basedOn w:val="a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rPr>
      <w:rFonts w:ascii="Arial" w:eastAsia="Arial" w:hAnsi="Arial" w:cs="Arial"/>
      <w:sz w:val="30"/>
    </w:rPr>
  </w:style>
  <w:style w:type="character" w:customStyle="1" w:styleId="Heading4Char">
    <w:name w:val="Heading 4 Char"/>
    <w:basedOn w:val="a0"/>
    <w:rPr>
      <w:rFonts w:ascii="Arial" w:eastAsia="Arial" w:hAnsi="Arial" w:cs="Arial"/>
      <w:b/>
      <w:sz w:val="26"/>
    </w:rPr>
  </w:style>
  <w:style w:type="character" w:customStyle="1" w:styleId="Heading5Char">
    <w:name w:val="Heading 5 Char"/>
    <w:basedOn w:val="a0"/>
    <w:rPr>
      <w:rFonts w:ascii="Arial" w:eastAsia="Arial" w:hAnsi="Arial" w:cs="Arial"/>
      <w:b/>
      <w:sz w:val="24"/>
    </w:rPr>
  </w:style>
  <w:style w:type="character" w:customStyle="1" w:styleId="Heading6Char">
    <w:name w:val="Heading 6 Char"/>
    <w:basedOn w:val="a0"/>
    <w:rPr>
      <w:rFonts w:ascii="Arial" w:eastAsia="Arial" w:hAnsi="Arial" w:cs="Arial"/>
      <w:b/>
      <w:sz w:val="22"/>
    </w:rPr>
  </w:style>
  <w:style w:type="character" w:customStyle="1" w:styleId="Heading7Char">
    <w:name w:val="Heading 7 Char"/>
    <w:basedOn w:val="a0"/>
    <w:rPr>
      <w:rFonts w:ascii="Arial" w:eastAsia="Arial" w:hAnsi="Arial" w:cs="Arial"/>
      <w:b/>
      <w:i/>
      <w:sz w:val="22"/>
    </w:rPr>
  </w:style>
  <w:style w:type="character" w:customStyle="1" w:styleId="Heading8Char">
    <w:name w:val="Heading 8 Char"/>
    <w:basedOn w:val="a0"/>
    <w:rPr>
      <w:rFonts w:ascii="Arial" w:eastAsia="Arial" w:hAnsi="Arial" w:cs="Arial"/>
      <w:i/>
      <w:sz w:val="22"/>
    </w:rPr>
  </w:style>
  <w:style w:type="character" w:customStyle="1" w:styleId="Heading9Char">
    <w:name w:val="Heading 9 Char"/>
    <w:basedOn w:val="a0"/>
    <w:rPr>
      <w:rFonts w:ascii="Arial" w:eastAsia="Arial" w:hAnsi="Arial" w:cs="Arial"/>
      <w:i/>
      <w:sz w:val="21"/>
    </w:rPr>
  </w:style>
  <w:style w:type="paragraph" w:styleId="a3">
    <w:name w:val="List Paragraph"/>
    <w:basedOn w:val="a"/>
    <w:qFormat/>
    <w:pPr>
      <w:ind w:left="720"/>
      <w:contextualSpacing/>
    </w:pPr>
    <w:rPr>
      <w:rFonts w:ascii="Arial" w:eastAsia="Arial" w:hAnsi="Arial" w:cs="Arial"/>
    </w:rPr>
  </w:style>
  <w:style w:type="paragraph" w:styleId="a4">
    <w:name w:val="No Spacing"/>
    <w:qFormat/>
    <w:pPr>
      <w:spacing w:after="0" w:line="240" w:lineRule="auto"/>
    </w:pPr>
    <w:rPr>
      <w:rFonts w:ascii="Arial" w:eastAsia="Arial" w:hAnsi="Arial" w:cs="Arial"/>
      <w:sz w:val="24"/>
    </w:rPr>
  </w:style>
  <w:style w:type="paragraph" w:styleId="a5">
    <w:name w:val="Title"/>
    <w:basedOn w:val="a"/>
    <w:qFormat/>
    <w:pPr>
      <w:spacing w:before="300" w:after="200"/>
      <w:contextualSpacing/>
    </w:pPr>
    <w:rPr>
      <w:rFonts w:ascii="Arial" w:eastAsia="Arial" w:hAnsi="Arial" w:cs="Arial"/>
      <w:sz w:val="48"/>
    </w:rPr>
  </w:style>
  <w:style w:type="character" w:customStyle="1" w:styleId="TitleChar">
    <w:name w:val="Title Char"/>
    <w:basedOn w:val="a0"/>
    <w:rPr>
      <w:rFonts w:ascii="Arial" w:eastAsia="Arial" w:hAnsi="Arial" w:cs="Arial"/>
      <w:sz w:val="48"/>
    </w:rPr>
  </w:style>
  <w:style w:type="paragraph" w:styleId="a6">
    <w:name w:val="Subtitle"/>
    <w:basedOn w:val="a"/>
    <w:qFormat/>
    <w:pPr>
      <w:spacing w:before="200" w:after="200"/>
    </w:pPr>
    <w:rPr>
      <w:rFonts w:ascii="Arial" w:eastAsia="Arial" w:hAnsi="Arial" w:cs="Arial"/>
    </w:rPr>
  </w:style>
  <w:style w:type="character" w:customStyle="1" w:styleId="SubtitleChar">
    <w:name w:val="Subtitle Char"/>
    <w:basedOn w:val="a0"/>
    <w:rPr>
      <w:rFonts w:ascii="Arial" w:eastAsia="Arial" w:hAnsi="Arial" w:cs="Arial"/>
      <w:sz w:val="24"/>
    </w:rPr>
  </w:style>
  <w:style w:type="paragraph" w:styleId="20">
    <w:name w:val="Quote"/>
    <w:basedOn w:val="a"/>
    <w:qFormat/>
    <w:pPr>
      <w:ind w:left="720"/>
    </w:pPr>
    <w:rPr>
      <w:rFonts w:ascii="Arial" w:eastAsia="Arial" w:hAnsi="Arial" w:cs="Arial"/>
      <w:i/>
    </w:rPr>
  </w:style>
  <w:style w:type="character" w:customStyle="1" w:styleId="QuoteChar">
    <w:name w:val="Quote Char"/>
    <w:rPr>
      <w:rFonts w:ascii="Arial" w:eastAsia="Arial" w:hAnsi="Arial" w:cs="Arial"/>
      <w:i/>
      <w:sz w:val="24"/>
    </w:rPr>
  </w:style>
  <w:style w:type="paragraph" w:styleId="a7">
    <w:name w:val="Intense Quote"/>
    <w:basedOn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/>
    </w:pPr>
    <w:rPr>
      <w:rFonts w:ascii="Arial" w:eastAsia="Arial" w:hAnsi="Arial" w:cs="Arial"/>
      <w:i/>
    </w:rPr>
  </w:style>
  <w:style w:type="character" w:customStyle="1" w:styleId="IntenseQuoteChar">
    <w:name w:val="Intense Quote Char"/>
    <w:rPr>
      <w:rFonts w:ascii="Arial" w:eastAsia="Arial" w:hAnsi="Arial" w:cs="Arial"/>
      <w:i/>
      <w:sz w:val="24"/>
    </w:rPr>
  </w:style>
  <w:style w:type="character" w:customStyle="1" w:styleId="HeaderChar">
    <w:name w:val="Header Char"/>
    <w:basedOn w:val="a0"/>
    <w:rPr>
      <w:rFonts w:ascii="Arial" w:eastAsia="Arial" w:hAnsi="Arial" w:cs="Arial"/>
      <w:sz w:val="24"/>
    </w:rPr>
  </w:style>
  <w:style w:type="paragraph" w:styleId="a8">
    <w:name w:val="footer"/>
    <w:basedOn w:val="a"/>
    <w:unhideWhenUsed/>
    <w:pPr>
      <w:tabs>
        <w:tab w:val="center" w:pos="7143"/>
        <w:tab w:val="right" w:pos="14287"/>
      </w:tabs>
    </w:pPr>
    <w:rPr>
      <w:rFonts w:ascii="Arial" w:eastAsia="Arial" w:hAnsi="Arial" w:cs="Arial"/>
    </w:rPr>
  </w:style>
  <w:style w:type="character" w:customStyle="1" w:styleId="FooterChar">
    <w:name w:val="Footer Char"/>
    <w:basedOn w:val="a0"/>
    <w:rPr>
      <w:rFonts w:ascii="Arial" w:eastAsia="Arial" w:hAnsi="Arial" w:cs="Arial"/>
      <w:sz w:val="24"/>
    </w:rPr>
  </w:style>
  <w:style w:type="character" w:customStyle="1" w:styleId="a9">
    <w:name w:val="Название объекта Знак"/>
    <w:basedOn w:val="a0"/>
    <w:link w:val="aa"/>
    <w:rPr>
      <w:rFonts w:ascii="Arial" w:eastAsia="Arial" w:hAnsi="Arial" w:cs="Arial"/>
      <w:b/>
      <w:color w:val="4F81BD"/>
      <w:sz w:val="18"/>
    </w:rPr>
  </w:style>
  <w:style w:type="table" w:styleId="ab">
    <w:name w:val="Table Grid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</w:tblPr>
  </w:style>
  <w:style w:type="table" w:styleId="10">
    <w:name w:val="Plain Table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</w:tblPr>
  </w:style>
  <w:style w:type="table" w:styleId="21">
    <w:name w:val="Plain Table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</w:tblPr>
  </w:style>
  <w:style w:type="table" w:styleId="30">
    <w:name w:val="Plain Table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40">
    <w:name w:val="Plain Table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50">
    <w:name w:val="Plain Table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1">
    <w:name w:val="Grid Table 1 Light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2">
    <w:name w:val="Grid Table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3">
    <w:name w:val="Grid Table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4">
    <w:name w:val="Grid Table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5">
    <w:name w:val="Grid Table 5 Dark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BFBFBF"/>
      <w:tblCellMar>
        <w:left w:w="0" w:type="dxa"/>
        <w:right w:w="0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DDEBF6"/>
      <w:tblCellMar>
        <w:left w:w="0" w:type="dxa"/>
        <w:right w:w="0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FBE5D6"/>
      <w:tblCellMar>
        <w:left w:w="0" w:type="dxa"/>
        <w:right w:w="0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EDEDED"/>
      <w:tblCellMar>
        <w:left w:w="0" w:type="dxa"/>
        <w:right w:w="0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FEF2CB"/>
      <w:tblCellMar>
        <w:left w:w="0" w:type="dxa"/>
        <w:right w:w="0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D9E2F2"/>
      <w:tblCellMar>
        <w:left w:w="0" w:type="dxa"/>
        <w:right w:w="0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shd w:val="clear" w:color="FFFFFF" w:fill="E2EFD8"/>
      <w:tblCellMar>
        <w:left w:w="0" w:type="dxa"/>
        <w:right w:w="0" w:type="dxa"/>
      </w:tblCellMar>
    </w:tblPr>
  </w:style>
  <w:style w:type="table" w:styleId="-6">
    <w:name w:val="Grid Table 6 Colorful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7">
    <w:name w:val="Grid Table 7 Colorful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styleId="-10">
    <w:name w:val="List Table 1 Light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20">
    <w:name w:val="List Table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30">
    <w:name w:val="List Table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40">
    <w:name w:val="List Table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50">
    <w:name w:val="List Table 5 Dark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7F7F7F"/>
      <w:tblCellMar>
        <w:left w:w="0" w:type="dxa"/>
        <w:right w:w="0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5B9BD5"/>
      <w:tblCellMar>
        <w:left w:w="0" w:type="dxa"/>
        <w:right w:w="0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F4B185"/>
      <w:tblCellMar>
        <w:left w:w="0" w:type="dxa"/>
        <w:right w:w="0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C9C9C9"/>
      <w:tblCellMar>
        <w:left w:w="0" w:type="dxa"/>
        <w:right w:w="0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FFD864"/>
      <w:tblCellMar>
        <w:left w:w="0" w:type="dxa"/>
        <w:right w:w="0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8EABDB"/>
      <w:tblCellMar>
        <w:left w:w="0" w:type="dxa"/>
        <w:right w:w="0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32" w:space="0" w:color="000000"/>
        <w:left w:val="none" w:sz="32" w:space="0" w:color="000000"/>
        <w:bottom w:val="none" w:sz="32" w:space="0" w:color="000000"/>
        <w:right w:val="none" w:sz="32" w:space="0" w:color="000000"/>
        <w:insideH w:val="none" w:sz="0" w:space="0" w:color="000000"/>
        <w:insideV w:val="none" w:sz="0" w:space="0" w:color="000000"/>
      </w:tblBorders>
      <w:shd w:val="clear" w:color="FFFFFF" w:fill="AAD08F"/>
      <w:tblCellMar>
        <w:left w:w="0" w:type="dxa"/>
        <w:right w:w="0" w:type="dxa"/>
      </w:tblCellMar>
    </w:tblPr>
  </w:style>
  <w:style w:type="table" w:styleId="-60">
    <w:name w:val="List Table 6 Colorful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0" w:space="0" w:color="000000"/>
        <w:bottom w:val="non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styleId="-70">
    <w:name w:val="List Table 7 Colorful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4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rFonts w:ascii="Arial" w:eastAsia="Arial" w:hAnsi="Arial" w:cs="Arial"/>
      <w:color w:val="404040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rPr>
      <w:rFonts w:ascii="Arial" w:eastAsia="Arial" w:hAnsi="Arial" w:cs="Arial"/>
      <w:sz w:val="24"/>
    </w:rPr>
    <w:tblPr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left w:w="0" w:type="dxa"/>
        <w:right w:w="0" w:type="dxa"/>
      </w:tblCellMar>
    </w:tblPr>
  </w:style>
  <w:style w:type="character" w:styleId="ac">
    <w:name w:val="Hyperlink"/>
    <w:unhideWhenUsed/>
    <w:rPr>
      <w:rFonts w:ascii="Arial" w:eastAsia="Arial" w:hAnsi="Arial" w:cs="Arial"/>
      <w:color w:val="0000FF"/>
      <w:sz w:val="24"/>
      <w:u w:val="single"/>
    </w:rPr>
  </w:style>
  <w:style w:type="paragraph" w:styleId="ad">
    <w:name w:val="footnote text"/>
    <w:basedOn w:val="a"/>
    <w:semiHidden/>
    <w:unhideWhenUsed/>
    <w:pPr>
      <w:spacing w:after="40"/>
    </w:pPr>
    <w:rPr>
      <w:rFonts w:ascii="Arial" w:eastAsia="Arial" w:hAnsi="Arial" w:cs="Arial"/>
      <w:sz w:val="18"/>
    </w:rPr>
  </w:style>
  <w:style w:type="character" w:customStyle="1" w:styleId="FootnoteTextChar">
    <w:name w:val="Footnote Text Char"/>
    <w:rPr>
      <w:rFonts w:ascii="Arial" w:eastAsia="Arial" w:hAnsi="Arial" w:cs="Arial"/>
      <w:sz w:val="18"/>
    </w:rPr>
  </w:style>
  <w:style w:type="character" w:styleId="ae">
    <w:name w:val="footnote reference"/>
    <w:basedOn w:val="a0"/>
    <w:unhideWhenUsed/>
    <w:rPr>
      <w:rFonts w:ascii="Arial" w:eastAsia="Arial" w:hAnsi="Arial" w:cs="Arial"/>
      <w:sz w:val="24"/>
      <w:vertAlign w:val="superscript"/>
    </w:rPr>
  </w:style>
  <w:style w:type="paragraph" w:styleId="af">
    <w:name w:val="endnote text"/>
    <w:basedOn w:val="a"/>
    <w:semiHidden/>
    <w:unhideWhenUsed/>
    <w:rPr>
      <w:rFonts w:ascii="Arial" w:eastAsia="Arial" w:hAnsi="Arial" w:cs="Arial"/>
      <w:sz w:val="20"/>
    </w:rPr>
  </w:style>
  <w:style w:type="character" w:customStyle="1" w:styleId="EndnoteTextChar">
    <w:name w:val="Endnote Text Char"/>
    <w:rPr>
      <w:rFonts w:ascii="Arial" w:eastAsia="Arial" w:hAnsi="Arial" w:cs="Arial"/>
      <w:sz w:val="20"/>
    </w:rPr>
  </w:style>
  <w:style w:type="character" w:styleId="af0">
    <w:name w:val="endnote reference"/>
    <w:basedOn w:val="a0"/>
    <w:semiHidden/>
    <w:unhideWhenUsed/>
    <w:rPr>
      <w:rFonts w:ascii="Arial" w:eastAsia="Arial" w:hAnsi="Arial" w:cs="Arial"/>
      <w:sz w:val="24"/>
      <w:vertAlign w:val="superscript"/>
    </w:rPr>
  </w:style>
  <w:style w:type="paragraph" w:styleId="11">
    <w:name w:val="toc 1"/>
    <w:basedOn w:val="a"/>
    <w:unhideWhenUsed/>
    <w:pPr>
      <w:spacing w:after="57"/>
    </w:pPr>
    <w:rPr>
      <w:rFonts w:ascii="Arial" w:eastAsia="Arial" w:hAnsi="Arial" w:cs="Arial"/>
    </w:rPr>
  </w:style>
  <w:style w:type="paragraph" w:styleId="22">
    <w:name w:val="toc 2"/>
    <w:basedOn w:val="a"/>
    <w:unhideWhenUsed/>
    <w:pPr>
      <w:spacing w:after="57"/>
      <w:ind w:left="283"/>
    </w:pPr>
    <w:rPr>
      <w:rFonts w:ascii="Arial" w:eastAsia="Arial" w:hAnsi="Arial" w:cs="Arial"/>
    </w:rPr>
  </w:style>
  <w:style w:type="paragraph" w:styleId="31">
    <w:name w:val="toc 3"/>
    <w:basedOn w:val="a"/>
    <w:unhideWhenUsed/>
    <w:pPr>
      <w:spacing w:after="57"/>
      <w:ind w:left="567"/>
    </w:pPr>
    <w:rPr>
      <w:rFonts w:ascii="Arial" w:eastAsia="Arial" w:hAnsi="Arial" w:cs="Arial"/>
    </w:rPr>
  </w:style>
  <w:style w:type="paragraph" w:styleId="41">
    <w:name w:val="toc 4"/>
    <w:basedOn w:val="a"/>
    <w:unhideWhenUsed/>
    <w:pPr>
      <w:spacing w:after="57"/>
      <w:ind w:left="850"/>
    </w:pPr>
    <w:rPr>
      <w:rFonts w:ascii="Arial" w:eastAsia="Arial" w:hAnsi="Arial" w:cs="Arial"/>
    </w:rPr>
  </w:style>
  <w:style w:type="paragraph" w:styleId="51">
    <w:name w:val="toc 5"/>
    <w:basedOn w:val="a"/>
    <w:unhideWhenUsed/>
    <w:pPr>
      <w:spacing w:after="57"/>
      <w:ind w:left="1134"/>
    </w:pPr>
    <w:rPr>
      <w:rFonts w:ascii="Arial" w:eastAsia="Arial" w:hAnsi="Arial" w:cs="Arial"/>
    </w:rPr>
  </w:style>
  <w:style w:type="paragraph" w:styleId="60">
    <w:name w:val="toc 6"/>
    <w:basedOn w:val="a"/>
    <w:unhideWhenUsed/>
    <w:pPr>
      <w:spacing w:after="57"/>
      <w:ind w:left="1417"/>
    </w:pPr>
    <w:rPr>
      <w:rFonts w:ascii="Arial" w:eastAsia="Arial" w:hAnsi="Arial" w:cs="Arial"/>
    </w:rPr>
  </w:style>
  <w:style w:type="paragraph" w:styleId="70">
    <w:name w:val="toc 7"/>
    <w:basedOn w:val="a"/>
    <w:unhideWhenUsed/>
    <w:pPr>
      <w:spacing w:after="57"/>
      <w:ind w:left="1701"/>
    </w:pPr>
    <w:rPr>
      <w:rFonts w:ascii="Arial" w:eastAsia="Arial" w:hAnsi="Arial" w:cs="Arial"/>
    </w:rPr>
  </w:style>
  <w:style w:type="paragraph" w:styleId="80">
    <w:name w:val="toc 8"/>
    <w:basedOn w:val="a"/>
    <w:unhideWhenUsed/>
    <w:pPr>
      <w:spacing w:after="57"/>
      <w:ind w:left="1984"/>
    </w:pPr>
    <w:rPr>
      <w:rFonts w:ascii="Arial" w:eastAsia="Arial" w:hAnsi="Arial" w:cs="Arial"/>
    </w:rPr>
  </w:style>
  <w:style w:type="paragraph" w:styleId="90">
    <w:name w:val="toc 9"/>
    <w:basedOn w:val="a"/>
    <w:unhideWhenUsed/>
    <w:pPr>
      <w:spacing w:after="57"/>
      <w:ind w:left="2268"/>
    </w:pPr>
    <w:rPr>
      <w:rFonts w:ascii="Arial" w:eastAsia="Arial" w:hAnsi="Arial" w:cs="Arial"/>
    </w:rPr>
  </w:style>
  <w:style w:type="paragraph" w:styleId="af1">
    <w:name w:val="TOC Heading"/>
    <w:unhideWhenUsed/>
    <w:pPr>
      <w:spacing w:after="0" w:line="240" w:lineRule="auto"/>
    </w:pPr>
    <w:rPr>
      <w:rFonts w:ascii="Arial" w:eastAsia="Arial" w:hAnsi="Arial" w:cs="Arial"/>
      <w:sz w:val="24"/>
    </w:rPr>
  </w:style>
  <w:style w:type="paragraph" w:styleId="af2">
    <w:name w:val="table of figures"/>
    <w:basedOn w:val="a"/>
    <w:unhideWhenUsed/>
    <w:rPr>
      <w:rFonts w:ascii="Arial" w:eastAsia="Arial" w:hAnsi="Arial" w:cs="Arial"/>
    </w:rPr>
  </w:style>
  <w:style w:type="paragraph" w:customStyle="1" w:styleId="4H4p4s4444r44">
    <w:name w:val="З4Hа4pг4sо4Ђл4|о4Ђв4rо4Ђк4["/>
    <w:basedOn w:val="a"/>
    <w:pPr>
      <w:keepNext/>
      <w:spacing w:before="240" w:after="120"/>
    </w:pPr>
    <w:rPr>
      <w:sz w:val="28"/>
    </w:rPr>
  </w:style>
  <w:style w:type="paragraph" w:styleId="af3">
    <w:name w:val="Body Text"/>
    <w:basedOn w:val="a"/>
    <w:pPr>
      <w:spacing w:after="140" w:line="276" w:lineRule="auto"/>
    </w:pPr>
  </w:style>
  <w:style w:type="character" w:customStyle="1" w:styleId="af4">
    <w:name w:val="Основной текст Знак"/>
    <w:basedOn w:val="a0"/>
    <w:semiHidden/>
    <w:rPr>
      <w:rFonts w:ascii="PTAstraSerif" w:eastAsia="PTAstraSerif" w:hAnsi="PTAstraSerif" w:cs="PTAstraSerif"/>
      <w:sz w:val="21"/>
    </w:rPr>
  </w:style>
  <w:style w:type="paragraph" w:styleId="af5">
    <w:name w:val="List"/>
    <w:basedOn w:val="af3"/>
  </w:style>
  <w:style w:type="paragraph" w:styleId="aa">
    <w:name w:val="caption"/>
    <w:basedOn w:val="a"/>
    <w:link w:val="a9"/>
    <w:qFormat/>
    <w:pPr>
      <w:spacing w:before="120" w:after="120"/>
    </w:pPr>
    <w:rPr>
      <w:i/>
    </w:rPr>
  </w:style>
  <w:style w:type="paragraph" w:customStyle="1" w:styleId="4T44p4x4p4u">
    <w:name w:val="У4Tк4[а4pз4xа4pт4?еu?л|?ь?"/>
    <w:basedOn w:val="a"/>
  </w:style>
  <w:style w:type="paragraph" w:customStyle="1" w:styleId="4K44444y44">
    <w:name w:val="К4Kо4Ђл4|о4Ђн4~т4?иy?т?4у4|л"/>
    <w:basedOn w:val="a"/>
  </w:style>
  <w:style w:type="paragraph" w:styleId="af6">
    <w:name w:val="header"/>
    <w:basedOn w:val="4K44444y44"/>
  </w:style>
  <w:style w:type="character" w:customStyle="1" w:styleId="af7">
    <w:name w:val="Верхний колонтитул Знак"/>
    <w:basedOn w:val="a0"/>
    <w:semiHidden/>
    <w:rPr>
      <w:rFonts w:ascii="PTAstraSerif" w:eastAsia="PTAstraSerif" w:hAnsi="PTAstraSerif" w:cs="PTAstraSerif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93</Pages>
  <Words>22586</Words>
  <Characters>128746</Characters>
  <Application>Microsoft Office Word</Application>
  <DocSecurity>0</DocSecurity>
  <Lines>1072</Lines>
  <Paragraphs>302</Paragraphs>
  <ScaleCrop>false</ScaleCrop>
  <Company/>
  <LinksUpToDate>false</LinksUpToDate>
  <CharactersWithSpaces>151030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lastModifiedBy>админ</cp:lastModifiedBy>
  <cp:revision>4</cp:revision>
  <dcterms:created xsi:type="dcterms:W3CDTF">2025-12-04T07:30:00Z</dcterms:created>
  <dcterms:modified xsi:type="dcterms:W3CDTF">2025-12-04T07:31:00Z</dcterms:modified>
</cp:coreProperties>
</file>